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2210C" w14:textId="63DE3C60" w:rsidR="00E411C3" w:rsidRPr="00381145" w:rsidRDefault="00E411C3" w:rsidP="00E411C3">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3C7858">
        <w:rPr>
          <w:rFonts w:cs="Arial"/>
          <w:b/>
          <w:noProof/>
          <w:sz w:val="24"/>
          <w:szCs w:val="24"/>
        </w:rPr>
        <w:t>3</w:t>
      </w:r>
      <w:r w:rsidR="008108E0">
        <w:rPr>
          <w:rFonts w:cs="Arial"/>
          <w:b/>
          <w:noProof/>
          <w:sz w:val="24"/>
          <w:szCs w:val="24"/>
        </w:rPr>
        <w:t>-bis</w:t>
      </w:r>
      <w:r w:rsidRPr="00381145">
        <w:rPr>
          <w:rFonts w:cs="Arial"/>
          <w:b/>
          <w:noProof/>
          <w:sz w:val="24"/>
          <w:szCs w:val="24"/>
          <w:lang w:val="en-GB" w:eastAsia="zh-CN"/>
        </w:rPr>
        <w:tab/>
      </w:r>
      <w:r w:rsidR="00044F02" w:rsidRPr="00044F02">
        <w:rPr>
          <w:rFonts w:cs="Arial"/>
          <w:b/>
          <w:noProof/>
          <w:sz w:val="24"/>
          <w:szCs w:val="24"/>
          <w:lang w:val="en-GB" w:eastAsia="zh-CN"/>
        </w:rPr>
        <w:t>R2-2310003</w:t>
      </w:r>
    </w:p>
    <w:p w14:paraId="235960B2" w14:textId="73DF9F20" w:rsidR="00E411C3" w:rsidRDefault="008108E0" w:rsidP="00E411C3">
      <w:pPr>
        <w:tabs>
          <w:tab w:val="left" w:pos="1985"/>
        </w:tabs>
        <w:jc w:val="both"/>
        <w:rPr>
          <w:rFonts w:ascii="Arial" w:eastAsia="SimSun" w:hAnsi="Arial" w:cs="Arial"/>
          <w:b/>
          <w:noProof/>
          <w:sz w:val="22"/>
          <w:szCs w:val="22"/>
          <w:lang w:eastAsia="zh-CN"/>
        </w:rPr>
      </w:pPr>
      <w:r>
        <w:rPr>
          <w:rFonts w:ascii="Arial" w:eastAsia="SimSun" w:hAnsi="Arial" w:cs="Arial"/>
          <w:b/>
          <w:noProof/>
          <w:sz w:val="24"/>
          <w:szCs w:val="24"/>
          <w:lang w:eastAsia="zh-CN"/>
        </w:rPr>
        <w:t>Xiamen</w:t>
      </w:r>
      <w:r w:rsidR="00345D86"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China</w:t>
      </w:r>
      <w:r w:rsidR="00345D86">
        <w:rPr>
          <w:rFonts w:ascii="Arial" w:eastAsia="SimSun" w:hAnsi="Arial" w:cs="Arial"/>
          <w:b/>
          <w:noProof/>
          <w:sz w:val="24"/>
          <w:szCs w:val="24"/>
          <w:lang w:eastAsia="zh-CN"/>
        </w:rPr>
        <w:t>,</w:t>
      </w:r>
      <w:r>
        <w:rPr>
          <w:rFonts w:ascii="Arial" w:eastAsia="SimSun" w:hAnsi="Arial" w:cs="Arial"/>
          <w:b/>
          <w:noProof/>
          <w:sz w:val="24"/>
          <w:szCs w:val="24"/>
          <w:lang w:eastAsia="zh-CN"/>
        </w:rPr>
        <w:t xml:space="preserve"> 9th</w:t>
      </w:r>
      <w:r w:rsidR="00345D86" w:rsidRPr="00182239">
        <w:rPr>
          <w:rFonts w:ascii="Arial" w:eastAsia="SimSun" w:hAnsi="Arial" w:cs="Arial"/>
          <w:b/>
          <w:noProof/>
          <w:sz w:val="24"/>
          <w:szCs w:val="24"/>
          <w:lang w:eastAsia="zh-CN"/>
        </w:rPr>
        <w:t xml:space="preserve"> – </w:t>
      </w:r>
      <w:r>
        <w:rPr>
          <w:rFonts w:ascii="Arial" w:eastAsia="SimSun" w:hAnsi="Arial" w:cs="Arial"/>
          <w:b/>
          <w:noProof/>
          <w:sz w:val="24"/>
          <w:szCs w:val="24"/>
          <w:lang w:eastAsia="zh-CN"/>
        </w:rPr>
        <w:t>13</w:t>
      </w:r>
      <w:r w:rsidR="00345D86">
        <w:rPr>
          <w:rFonts w:ascii="Arial" w:eastAsia="SimSun" w:hAnsi="Arial" w:cs="Arial"/>
          <w:b/>
          <w:noProof/>
          <w:sz w:val="24"/>
          <w:szCs w:val="24"/>
          <w:lang w:eastAsia="zh-CN"/>
        </w:rPr>
        <w:t>th</w:t>
      </w:r>
      <w:r w:rsidR="00345D86"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October</w:t>
      </w:r>
      <w:r w:rsidR="00345D86" w:rsidRPr="00182239">
        <w:rPr>
          <w:rFonts w:ascii="Arial" w:eastAsia="SimSun" w:hAnsi="Arial" w:cs="Arial"/>
          <w:b/>
          <w:noProof/>
          <w:sz w:val="24"/>
          <w:szCs w:val="24"/>
          <w:lang w:eastAsia="zh-CN"/>
        </w:rPr>
        <w:t>, 2023</w:t>
      </w:r>
      <w:r w:rsidR="00E411C3">
        <w:rPr>
          <w:rFonts w:ascii="Arial" w:eastAsia="SimSun" w:hAnsi="Arial" w:cs="Arial"/>
          <w:b/>
          <w:noProof/>
          <w:sz w:val="22"/>
          <w:szCs w:val="22"/>
          <w:lang w:eastAsia="zh-CN"/>
        </w:rPr>
        <w:t xml:space="preserve">                                      </w:t>
      </w:r>
    </w:p>
    <w:p w14:paraId="39AB6CB8" w14:textId="7145F1C7" w:rsidR="009C1395" w:rsidRDefault="009C1395" w:rsidP="00E411C3">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344861E2"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108E0" w:rsidRPr="008108E0">
        <w:rPr>
          <w:rFonts w:ascii="Arial" w:hAnsi="Arial" w:cs="Arial"/>
          <w:sz w:val="22"/>
        </w:rPr>
        <w:t xml:space="preserve">Discussion on remaining issues of </w:t>
      </w:r>
      <w:r w:rsidR="003A5619">
        <w:rPr>
          <w:rFonts w:ascii="Arial" w:hAnsi="Arial" w:cs="Arial"/>
          <w:sz w:val="22"/>
        </w:rPr>
        <w:t>the RRC CR</w:t>
      </w:r>
      <w:r w:rsidR="008108E0" w:rsidRPr="008108E0">
        <w:rPr>
          <w:rFonts w:ascii="Arial" w:hAnsi="Arial" w:cs="Arial"/>
          <w:sz w:val="22"/>
        </w:rPr>
        <w:t xml:space="preserve"> for NES</w:t>
      </w:r>
    </w:p>
    <w:p w14:paraId="646B6526" w14:textId="361D23F8"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345D86">
        <w:rPr>
          <w:rFonts w:ascii="Arial" w:hAnsi="Arial" w:cs="Arial"/>
          <w:sz w:val="22"/>
        </w:rPr>
        <w:t>7</w:t>
      </w:r>
      <w:r>
        <w:rPr>
          <w:rFonts w:ascii="Arial" w:hAnsi="Arial" w:cs="Arial"/>
          <w:sz w:val="22"/>
        </w:rPr>
        <w:t>.3.</w:t>
      </w:r>
      <w:r w:rsidR="003A5619">
        <w:rPr>
          <w:rFonts w:ascii="Arial" w:hAnsi="Arial" w:cs="Arial"/>
          <w:sz w:val="22"/>
        </w:rPr>
        <w:t>1</w:t>
      </w:r>
      <w:r w:rsidR="001E72F7">
        <w:rPr>
          <w:rFonts w:ascii="Arial" w:hAnsi="Arial" w:cs="Arial"/>
          <w:sz w:val="22"/>
        </w:rPr>
        <w:t xml:space="preserve"> </w:t>
      </w:r>
    </w:p>
    <w:p w14:paraId="0714475D" w14:textId="2253AECB"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3A5619">
        <w:rPr>
          <w:rFonts w:ascii="Arial" w:hAnsi="Arial" w:cs="Arial"/>
          <w:sz w:val="22"/>
        </w:rPr>
        <w:t xml:space="preserve">Information </w:t>
      </w:r>
    </w:p>
    <w:p w14:paraId="09909595" w14:textId="77777777" w:rsidR="004811D8" w:rsidRDefault="004811D8" w:rsidP="00156761">
      <w:pPr>
        <w:pStyle w:val="Heading1"/>
        <w:jc w:val="both"/>
        <w:rPr>
          <w:rFonts w:eastAsia="SimSun"/>
          <w:lang w:eastAsia="zh-CN"/>
        </w:rPr>
      </w:pPr>
      <w:r>
        <w:t>Introduction</w:t>
      </w:r>
    </w:p>
    <w:p w14:paraId="33B68B6A" w14:textId="20CEC52D" w:rsidR="00C75B1D" w:rsidRPr="0059712E" w:rsidRDefault="00C75B1D" w:rsidP="001330A4">
      <w:pPr>
        <w:pStyle w:val="0Maintext"/>
        <w:spacing w:beforeLines="100" w:before="240" w:after="180" w:afterAutospacing="0" w:line="240" w:lineRule="auto"/>
        <w:ind w:firstLine="0"/>
        <w:rPr>
          <w:rFonts w:ascii="Arial" w:eastAsiaTheme="minorEastAsia" w:hAnsi="Arial" w:cs="Arial"/>
          <w:lang w:eastAsia="zh-CN"/>
        </w:rPr>
      </w:pPr>
      <w:r w:rsidRPr="0059712E">
        <w:rPr>
          <w:rFonts w:ascii="Arial" w:eastAsiaTheme="minorEastAsia" w:hAnsi="Arial" w:cs="Arial"/>
          <w:lang w:eastAsia="zh-CN"/>
        </w:rPr>
        <w:t xml:space="preserve">In this contribution </w:t>
      </w:r>
      <w:r w:rsidR="0059712E" w:rsidRPr="0059712E">
        <w:rPr>
          <w:rFonts w:ascii="Arial" w:eastAsiaTheme="minorEastAsia" w:hAnsi="Arial" w:cs="Arial"/>
          <w:lang w:eastAsia="zh-CN"/>
        </w:rPr>
        <w:t>RRC open issues for NES are discussed based on the previous online discussions and companies’ inputs to the current running RRC CR email discussion</w:t>
      </w:r>
      <w:r w:rsidR="008B16DC">
        <w:rPr>
          <w:rFonts w:ascii="Arial" w:eastAsiaTheme="minorEastAsia" w:hAnsi="Arial" w:cs="Arial"/>
          <w:lang w:eastAsia="zh-CN"/>
        </w:rPr>
        <w:t>.</w:t>
      </w:r>
      <w:r w:rsidR="0059712E" w:rsidRPr="0059712E">
        <w:rPr>
          <w:rFonts w:ascii="Arial" w:eastAsiaTheme="minorEastAsia" w:hAnsi="Arial" w:cs="Arial"/>
          <w:lang w:eastAsia="zh-CN"/>
        </w:rPr>
        <w:t xml:space="preserve"> </w:t>
      </w:r>
    </w:p>
    <w:p w14:paraId="33EB6A6B" w14:textId="2514D866" w:rsidR="00167D34" w:rsidRPr="005F54F9" w:rsidRDefault="00652C52" w:rsidP="00652C52">
      <w:pPr>
        <w:pStyle w:val="Heading1"/>
        <w:jc w:val="both"/>
        <w:rPr>
          <w:rFonts w:eastAsia="SimSun"/>
          <w:lang w:eastAsia="zh-CN"/>
        </w:rPr>
      </w:pPr>
      <w:r>
        <w:rPr>
          <w:rFonts w:eastAsia="SimSun"/>
          <w:lang w:eastAsia="zh-CN"/>
        </w:rPr>
        <w:t>Discussion</w:t>
      </w:r>
      <w:bookmarkStart w:id="2" w:name="OLE_LINK462"/>
      <w:bookmarkStart w:id="3" w:name="OLE_LINK463"/>
      <w:r w:rsidR="003A5619">
        <w:rPr>
          <w:rFonts w:eastAsia="SimSun"/>
          <w:lang w:eastAsia="zh-CN"/>
        </w:rPr>
        <w:t xml:space="preserve"> on open issues</w:t>
      </w:r>
    </w:p>
    <w:p w14:paraId="529FFF7A" w14:textId="69461F0F" w:rsidR="009E2CD0" w:rsidRPr="009E2CD0" w:rsidRDefault="009E2CD0" w:rsidP="009E2CD0">
      <w:pPr>
        <w:pStyle w:val="Heading2"/>
        <w:spacing w:after="240"/>
        <w:rPr>
          <w:sz w:val="28"/>
        </w:rPr>
      </w:pPr>
      <w:r w:rsidRPr="009E2CD0">
        <w:rPr>
          <w:sz w:val="28"/>
        </w:rPr>
        <w:t>Cell DTX/DRX</w:t>
      </w:r>
    </w:p>
    <w:p w14:paraId="320DEFC9" w14:textId="640ED773" w:rsidR="00886858" w:rsidRPr="001C5464" w:rsidRDefault="001D227F" w:rsidP="00897530">
      <w:pPr>
        <w:rPr>
          <w:rFonts w:ascii="Arial" w:eastAsia="DengXian" w:hAnsi="Arial" w:cs="Arial"/>
          <w:b/>
          <w:u w:val="single"/>
          <w:lang w:eastAsia="zh-CN"/>
        </w:rPr>
      </w:pPr>
      <w:r w:rsidRPr="001C5464">
        <w:rPr>
          <w:rFonts w:ascii="Arial" w:eastAsia="DengXian" w:hAnsi="Arial" w:cs="Arial"/>
          <w:b/>
          <w:u w:val="single"/>
          <w:lang w:eastAsia="zh-CN"/>
        </w:rPr>
        <w:t>Issue 1</w:t>
      </w:r>
      <w:r w:rsidR="002F4E9F" w:rsidRPr="001C5464">
        <w:rPr>
          <w:rFonts w:ascii="Arial" w:eastAsia="DengXian" w:hAnsi="Arial" w:cs="Arial"/>
          <w:b/>
          <w:u w:val="single"/>
          <w:lang w:eastAsia="zh-CN"/>
        </w:rPr>
        <w:t>-1</w:t>
      </w:r>
      <w:r w:rsidRPr="001C5464">
        <w:rPr>
          <w:rFonts w:ascii="Arial" w:eastAsia="DengXian" w:hAnsi="Arial" w:cs="Arial"/>
          <w:b/>
          <w:u w:val="single"/>
          <w:lang w:eastAsia="zh-CN"/>
        </w:rPr>
        <w:t>: Configuration of cell DTX/DRX per serving cell vs</w:t>
      </w:r>
      <w:r w:rsidR="001C5464" w:rsidRPr="001C5464">
        <w:rPr>
          <w:rFonts w:ascii="Arial" w:eastAsia="DengXian" w:hAnsi="Arial" w:cs="Arial"/>
          <w:b/>
          <w:u w:val="single"/>
          <w:lang w:eastAsia="zh-CN"/>
        </w:rPr>
        <w:t>.</w:t>
      </w:r>
      <w:r w:rsidRPr="001C5464">
        <w:rPr>
          <w:rFonts w:ascii="Arial" w:eastAsia="DengXian" w:hAnsi="Arial" w:cs="Arial"/>
          <w:b/>
          <w:u w:val="single"/>
          <w:lang w:eastAsia="zh-CN"/>
        </w:rPr>
        <w:t xml:space="preserve"> per MAC entity.</w:t>
      </w:r>
    </w:p>
    <w:p w14:paraId="6A0CA0BE" w14:textId="531C03F2" w:rsidR="001D227F" w:rsidRDefault="00EC4498" w:rsidP="00897530">
      <w:pPr>
        <w:rPr>
          <w:rFonts w:ascii="Arial" w:eastAsia="DengXian" w:hAnsi="Arial" w:cs="Arial"/>
          <w:lang w:eastAsia="zh-CN"/>
        </w:rPr>
      </w:pPr>
      <w:r>
        <w:rPr>
          <w:rFonts w:ascii="Arial" w:eastAsia="DengXian" w:hAnsi="Arial" w:cs="Arial"/>
          <w:lang w:eastAsia="zh-CN"/>
        </w:rPr>
        <w:t xml:space="preserve">During the </w:t>
      </w:r>
      <w:r w:rsidRPr="00EC4498">
        <w:rPr>
          <w:rFonts w:ascii="Arial" w:eastAsia="DengXian" w:hAnsi="Arial" w:cs="Arial"/>
          <w:lang w:eastAsia="zh-CN"/>
        </w:rPr>
        <w:t>[POST</w:t>
      </w:r>
      <w:proofErr w:type="gramStart"/>
      <w:r w:rsidRPr="00EC4498">
        <w:rPr>
          <w:rFonts w:ascii="Arial" w:eastAsia="DengXian" w:hAnsi="Arial" w:cs="Arial"/>
          <w:lang w:eastAsia="zh-CN"/>
        </w:rPr>
        <w:t>123][</w:t>
      </w:r>
      <w:proofErr w:type="gramEnd"/>
      <w:r w:rsidRPr="00EC4498">
        <w:rPr>
          <w:rFonts w:ascii="Arial" w:eastAsia="DengXian" w:hAnsi="Arial" w:cs="Arial"/>
          <w:lang w:eastAsia="zh-CN"/>
        </w:rPr>
        <w:t>312]</w:t>
      </w:r>
      <w:r>
        <w:rPr>
          <w:rFonts w:ascii="Arial" w:eastAsia="DengXian" w:hAnsi="Arial" w:cs="Arial"/>
          <w:lang w:eastAsia="zh-CN"/>
        </w:rPr>
        <w:t xml:space="preserve"> email discussion </w:t>
      </w:r>
      <w:r w:rsidR="00D02896">
        <w:rPr>
          <w:rFonts w:ascii="Arial" w:eastAsia="DengXian" w:hAnsi="Arial" w:cs="Arial"/>
          <w:lang w:eastAsia="zh-CN"/>
        </w:rPr>
        <w:t xml:space="preserve">[1] </w:t>
      </w:r>
      <w:r>
        <w:rPr>
          <w:rFonts w:ascii="Arial" w:eastAsia="DengXian" w:hAnsi="Arial" w:cs="Arial"/>
          <w:lang w:eastAsia="zh-CN"/>
        </w:rPr>
        <w:t xml:space="preserve">it was </w:t>
      </w:r>
      <w:r w:rsidR="00A475F4" w:rsidRPr="00A475F4">
        <w:rPr>
          <w:rFonts w:ascii="Arial" w:eastAsia="DengXian" w:hAnsi="Arial" w:cs="Arial"/>
          <w:lang w:eastAsia="zh-CN"/>
        </w:rPr>
        <w:t>discussed whether Cell DTX/DRX configuration status is per MAC entity or per Serving Cell, which has implications on the 38.331 and 38.321 specifications</w:t>
      </w:r>
      <w:r w:rsidR="00A475F4">
        <w:rPr>
          <w:rFonts w:ascii="Arial" w:eastAsia="DengXian" w:hAnsi="Arial" w:cs="Arial"/>
          <w:lang w:eastAsia="zh-CN"/>
        </w:rPr>
        <w:t xml:space="preserve">. </w:t>
      </w:r>
    </w:p>
    <w:p w14:paraId="455BC9ED" w14:textId="1DAE09BF" w:rsidR="00A475F4" w:rsidRDefault="00A475F4" w:rsidP="00897530">
      <w:pPr>
        <w:rPr>
          <w:rFonts w:ascii="Arial" w:eastAsia="DengXian" w:hAnsi="Arial" w:cs="Arial"/>
          <w:lang w:eastAsia="zh-CN"/>
        </w:rPr>
      </w:pPr>
      <w:r>
        <w:rPr>
          <w:rFonts w:ascii="Arial" w:eastAsia="DengXian" w:hAnsi="Arial" w:cs="Arial"/>
          <w:lang w:eastAsia="zh-CN"/>
        </w:rPr>
        <w:t>The summary of this discussion was following:</w:t>
      </w:r>
    </w:p>
    <w:p w14:paraId="14582814" w14:textId="3AEFF695" w:rsidR="00A475F4" w:rsidRPr="00A475F4" w:rsidRDefault="00A475F4" w:rsidP="00A475F4">
      <w:pPr>
        <w:spacing w:after="120"/>
        <w:jc w:val="both"/>
        <w:rPr>
          <w:rFonts w:ascii="Arial" w:hAnsi="Arial"/>
          <w:lang w:eastAsia="zh-CN"/>
        </w:rPr>
      </w:pPr>
      <w:r w:rsidRPr="00A475F4">
        <w:rPr>
          <w:rFonts w:ascii="Arial" w:hAnsi="Arial"/>
          <w:lang w:eastAsia="zh-CN"/>
        </w:rPr>
        <w:t xml:space="preserve">18 companies responded to </w:t>
      </w:r>
      <w:r>
        <w:rPr>
          <w:rFonts w:ascii="Arial" w:hAnsi="Arial"/>
          <w:lang w:eastAsia="zh-CN"/>
        </w:rPr>
        <w:t>this question</w:t>
      </w:r>
      <w:r w:rsidRPr="00A475F4">
        <w:rPr>
          <w:rFonts w:ascii="Arial" w:hAnsi="Arial"/>
          <w:lang w:eastAsia="zh-CN"/>
        </w:rPr>
        <w:t>, with 10 supporting per cell configuration and 7 supporting per MAC entity, one company was not sure. The rapporteur would like to highlight some arguments from the provided responses:</w:t>
      </w:r>
    </w:p>
    <w:p w14:paraId="150634FA" w14:textId="0D0B72AA" w:rsidR="00A475F4" w:rsidRPr="00A475F4" w:rsidRDefault="00A475F4" w:rsidP="00A475F4">
      <w:pPr>
        <w:spacing w:after="120"/>
        <w:jc w:val="center"/>
        <w:rPr>
          <w:rFonts w:ascii="Arial" w:hAnsi="Arial"/>
          <w:b/>
          <w:u w:val="single"/>
          <w:lang w:eastAsia="zh-CN"/>
        </w:rPr>
      </w:pPr>
      <w:r w:rsidRPr="00A475F4">
        <w:rPr>
          <w:rFonts w:ascii="Arial" w:hAnsi="Arial"/>
          <w:b/>
          <w:u w:val="single"/>
          <w:lang w:eastAsia="zh-CN"/>
        </w:rPr>
        <w:t>Per cell</w:t>
      </w:r>
    </w:p>
    <w:tbl>
      <w:tblPr>
        <w:tblStyle w:val="TableGrid1"/>
        <w:tblW w:w="0" w:type="auto"/>
        <w:tblLook w:val="04A0" w:firstRow="1" w:lastRow="0" w:firstColumn="1" w:lastColumn="0" w:noHBand="0" w:noVBand="1"/>
      </w:tblPr>
      <w:tblGrid>
        <w:gridCol w:w="4814"/>
        <w:gridCol w:w="4815"/>
      </w:tblGrid>
      <w:tr w:rsidR="00A475F4" w:rsidRPr="00A475F4" w14:paraId="71D6B1B2" w14:textId="77777777" w:rsidTr="00CF625F">
        <w:tc>
          <w:tcPr>
            <w:tcW w:w="4814" w:type="dxa"/>
          </w:tcPr>
          <w:p w14:paraId="2A2B06A8" w14:textId="77777777" w:rsidR="00A475F4" w:rsidRPr="00A475F4" w:rsidRDefault="00A475F4" w:rsidP="00A475F4">
            <w:pPr>
              <w:spacing w:after="120"/>
              <w:jc w:val="both"/>
              <w:rPr>
                <w:rFonts w:ascii="Arial" w:hAnsi="Arial"/>
                <w:b/>
                <w:lang w:eastAsia="zh-CN"/>
              </w:rPr>
            </w:pPr>
            <w:r w:rsidRPr="00A475F4">
              <w:rPr>
                <w:rFonts w:ascii="Arial" w:hAnsi="Arial"/>
                <w:b/>
                <w:lang w:eastAsia="zh-CN"/>
              </w:rPr>
              <w:t>pros</w:t>
            </w:r>
          </w:p>
        </w:tc>
        <w:tc>
          <w:tcPr>
            <w:tcW w:w="4815" w:type="dxa"/>
          </w:tcPr>
          <w:p w14:paraId="4FAB1879" w14:textId="77777777" w:rsidR="00A475F4" w:rsidRPr="00A475F4" w:rsidRDefault="00A475F4" w:rsidP="00A475F4">
            <w:pPr>
              <w:spacing w:after="120"/>
              <w:jc w:val="both"/>
              <w:rPr>
                <w:rFonts w:ascii="Arial" w:hAnsi="Arial"/>
                <w:b/>
                <w:lang w:eastAsia="zh-CN"/>
              </w:rPr>
            </w:pPr>
            <w:r w:rsidRPr="00A475F4">
              <w:rPr>
                <w:rFonts w:ascii="Arial" w:hAnsi="Arial"/>
                <w:b/>
                <w:lang w:eastAsia="zh-CN"/>
              </w:rPr>
              <w:t>cons</w:t>
            </w:r>
          </w:p>
        </w:tc>
      </w:tr>
      <w:tr w:rsidR="00A475F4" w:rsidRPr="00A475F4" w14:paraId="30A718A6" w14:textId="77777777" w:rsidTr="00CF625F">
        <w:tc>
          <w:tcPr>
            <w:tcW w:w="4814" w:type="dxa"/>
          </w:tcPr>
          <w:p w14:paraId="546BEE67" w14:textId="77777777" w:rsidR="00A475F4" w:rsidRPr="00A475F4" w:rsidRDefault="00A475F4" w:rsidP="00A475F4">
            <w:pPr>
              <w:spacing w:after="120"/>
              <w:jc w:val="both"/>
              <w:rPr>
                <w:rFonts w:ascii="Arial" w:hAnsi="Arial"/>
                <w:lang w:eastAsia="zh-CN"/>
              </w:rPr>
            </w:pPr>
            <w:r w:rsidRPr="00A475F4">
              <w:rPr>
                <w:rFonts w:ascii="Arial" w:hAnsi="Arial"/>
                <w:u w:val="single"/>
                <w:lang w:eastAsia="zh-CN"/>
              </w:rPr>
              <w:t>Flexible per cell configuration on the NW side</w:t>
            </w:r>
            <w:r w:rsidRPr="00A475F4">
              <w:rPr>
                <w:rFonts w:ascii="Arial" w:hAnsi="Arial"/>
                <w:lang w:eastAsia="zh-CN"/>
              </w:rPr>
              <w:t>, load balancing of active time between cells possible</w:t>
            </w:r>
          </w:p>
        </w:tc>
        <w:tc>
          <w:tcPr>
            <w:tcW w:w="4815" w:type="dxa"/>
          </w:tcPr>
          <w:p w14:paraId="4BA5BF42" w14:textId="77777777" w:rsidR="00A475F4" w:rsidRPr="00A475F4" w:rsidRDefault="00A475F4" w:rsidP="00A475F4">
            <w:pPr>
              <w:spacing w:after="120"/>
              <w:jc w:val="both"/>
              <w:rPr>
                <w:rFonts w:ascii="Arial" w:hAnsi="Arial"/>
                <w:lang w:eastAsia="zh-CN"/>
              </w:rPr>
            </w:pPr>
            <w:r w:rsidRPr="00A475F4">
              <w:rPr>
                <w:rFonts w:ascii="Arial" w:hAnsi="Arial"/>
                <w:u w:val="single"/>
                <w:lang w:eastAsia="zh-CN"/>
              </w:rPr>
              <w:t>Significant increase of UE complexity</w:t>
            </w:r>
            <w:r w:rsidRPr="00A475F4">
              <w:rPr>
                <w:rFonts w:ascii="Arial" w:hAnsi="Arial"/>
                <w:lang w:eastAsia="zh-CN"/>
              </w:rPr>
              <w:t xml:space="preserve">, possibly several sets of </w:t>
            </w:r>
            <w:proofErr w:type="gramStart"/>
            <w:r w:rsidRPr="00A475F4">
              <w:rPr>
                <w:rFonts w:ascii="Arial" w:hAnsi="Arial"/>
                <w:lang w:eastAsia="zh-CN"/>
              </w:rPr>
              <w:t>cell</w:t>
            </w:r>
            <w:proofErr w:type="gramEnd"/>
            <w:r w:rsidRPr="00A475F4">
              <w:rPr>
                <w:rFonts w:ascii="Arial" w:hAnsi="Arial"/>
                <w:lang w:eastAsia="zh-CN"/>
              </w:rPr>
              <w:t xml:space="preserve"> DTX/DRX timers and active durations of the MAC entity for reception and transmission need to be maintained for each serving cell.</w:t>
            </w:r>
          </w:p>
        </w:tc>
      </w:tr>
      <w:tr w:rsidR="00A475F4" w:rsidRPr="00A475F4" w14:paraId="4BD90195" w14:textId="77777777" w:rsidTr="00CF625F">
        <w:tc>
          <w:tcPr>
            <w:tcW w:w="4814" w:type="dxa"/>
          </w:tcPr>
          <w:p w14:paraId="156971B2" w14:textId="77777777" w:rsidR="00A475F4" w:rsidRPr="00A475F4" w:rsidRDefault="00A475F4" w:rsidP="00A475F4">
            <w:pPr>
              <w:spacing w:after="120"/>
              <w:jc w:val="both"/>
              <w:rPr>
                <w:rFonts w:ascii="Arial" w:hAnsi="Arial"/>
                <w:lang w:val="en-US" w:eastAsia="zh-CN"/>
              </w:rPr>
            </w:pPr>
            <w:r w:rsidRPr="00A475F4">
              <w:rPr>
                <w:rFonts w:ascii="Arial" w:hAnsi="Arial"/>
                <w:lang w:val="en-US" w:eastAsia="zh-CN"/>
              </w:rPr>
              <w:t>Implicit activation for the single configured cell</w:t>
            </w:r>
          </w:p>
        </w:tc>
        <w:tc>
          <w:tcPr>
            <w:tcW w:w="4815" w:type="dxa"/>
          </w:tcPr>
          <w:p w14:paraId="093B87E5" w14:textId="77777777" w:rsidR="00A475F4" w:rsidRPr="00A475F4" w:rsidRDefault="00A475F4" w:rsidP="00A475F4">
            <w:pPr>
              <w:spacing w:after="120"/>
              <w:jc w:val="both"/>
              <w:rPr>
                <w:rFonts w:ascii="Arial" w:hAnsi="Arial"/>
                <w:lang w:eastAsia="zh-CN"/>
              </w:rPr>
            </w:pPr>
            <w:r w:rsidRPr="00A475F4">
              <w:rPr>
                <w:rFonts w:ascii="Arial" w:hAnsi="Arial"/>
                <w:lang w:eastAsia="zh-CN"/>
              </w:rPr>
              <w:t>Difficult alignment of all cell DTX/DRX patterns with one C-DRX pattern</w:t>
            </w:r>
          </w:p>
        </w:tc>
      </w:tr>
      <w:tr w:rsidR="00A475F4" w:rsidRPr="00A475F4" w14:paraId="678E3BD1" w14:textId="77777777" w:rsidTr="00CF625F">
        <w:tc>
          <w:tcPr>
            <w:tcW w:w="4814" w:type="dxa"/>
          </w:tcPr>
          <w:p w14:paraId="5F1E7D1B" w14:textId="77777777" w:rsidR="00A475F4" w:rsidRPr="00A475F4" w:rsidRDefault="00A475F4" w:rsidP="00A475F4">
            <w:pPr>
              <w:spacing w:after="120"/>
              <w:jc w:val="both"/>
              <w:rPr>
                <w:rFonts w:ascii="Arial" w:hAnsi="Arial"/>
                <w:lang w:eastAsia="zh-CN"/>
              </w:rPr>
            </w:pPr>
            <w:r w:rsidRPr="00A475F4">
              <w:rPr>
                <w:rFonts w:ascii="Arial" w:hAnsi="Arial"/>
                <w:lang w:eastAsia="zh-CN"/>
              </w:rPr>
              <w:t>Resource configuration of SPS, SR and CG is per cell</w:t>
            </w:r>
          </w:p>
        </w:tc>
        <w:tc>
          <w:tcPr>
            <w:tcW w:w="4815" w:type="dxa"/>
          </w:tcPr>
          <w:p w14:paraId="2FB255B1" w14:textId="77777777" w:rsidR="00A475F4" w:rsidRPr="00A475F4" w:rsidRDefault="00A475F4" w:rsidP="00A475F4">
            <w:pPr>
              <w:spacing w:after="120"/>
              <w:jc w:val="both"/>
              <w:rPr>
                <w:rFonts w:ascii="Arial" w:hAnsi="Arial"/>
                <w:lang w:eastAsia="zh-CN"/>
              </w:rPr>
            </w:pPr>
          </w:p>
        </w:tc>
      </w:tr>
    </w:tbl>
    <w:p w14:paraId="5699BCEE" w14:textId="77777777" w:rsidR="00A475F4" w:rsidRPr="00A475F4" w:rsidRDefault="00A475F4" w:rsidP="00A475F4">
      <w:pPr>
        <w:spacing w:after="120"/>
        <w:jc w:val="both"/>
        <w:rPr>
          <w:rFonts w:ascii="Arial" w:hAnsi="Arial"/>
          <w:lang w:eastAsia="zh-CN"/>
        </w:rPr>
      </w:pPr>
    </w:p>
    <w:p w14:paraId="62F1E7E7" w14:textId="0B3A90F1" w:rsidR="00A475F4" w:rsidRPr="00A475F4" w:rsidRDefault="00A475F4" w:rsidP="00A475F4">
      <w:pPr>
        <w:spacing w:after="120"/>
        <w:jc w:val="center"/>
        <w:rPr>
          <w:rFonts w:ascii="Arial" w:hAnsi="Arial"/>
          <w:b/>
          <w:u w:val="single"/>
          <w:lang w:eastAsia="zh-CN"/>
        </w:rPr>
      </w:pPr>
      <w:r w:rsidRPr="00A475F4">
        <w:rPr>
          <w:rFonts w:ascii="Arial" w:hAnsi="Arial"/>
          <w:b/>
          <w:u w:val="single"/>
          <w:lang w:eastAsia="zh-CN"/>
        </w:rPr>
        <w:t>Per MAC entity</w:t>
      </w:r>
    </w:p>
    <w:tbl>
      <w:tblPr>
        <w:tblStyle w:val="TableGrid1"/>
        <w:tblW w:w="0" w:type="auto"/>
        <w:tblLook w:val="04A0" w:firstRow="1" w:lastRow="0" w:firstColumn="1" w:lastColumn="0" w:noHBand="0" w:noVBand="1"/>
      </w:tblPr>
      <w:tblGrid>
        <w:gridCol w:w="4814"/>
        <w:gridCol w:w="4815"/>
      </w:tblGrid>
      <w:tr w:rsidR="00A475F4" w:rsidRPr="00A475F4" w14:paraId="0A0024FB" w14:textId="77777777" w:rsidTr="00CF625F">
        <w:tc>
          <w:tcPr>
            <w:tcW w:w="4814" w:type="dxa"/>
          </w:tcPr>
          <w:p w14:paraId="755A62E7" w14:textId="77777777" w:rsidR="00A475F4" w:rsidRPr="00A475F4" w:rsidRDefault="00A475F4" w:rsidP="00A475F4">
            <w:pPr>
              <w:spacing w:after="120"/>
              <w:jc w:val="both"/>
              <w:rPr>
                <w:rFonts w:ascii="Arial" w:hAnsi="Arial"/>
                <w:b/>
                <w:lang w:eastAsia="zh-CN"/>
              </w:rPr>
            </w:pPr>
            <w:r w:rsidRPr="00A475F4">
              <w:rPr>
                <w:rFonts w:ascii="Arial" w:hAnsi="Arial"/>
                <w:b/>
                <w:lang w:eastAsia="zh-CN"/>
              </w:rPr>
              <w:t>pros</w:t>
            </w:r>
          </w:p>
        </w:tc>
        <w:tc>
          <w:tcPr>
            <w:tcW w:w="4815" w:type="dxa"/>
          </w:tcPr>
          <w:p w14:paraId="27913DE4" w14:textId="77777777" w:rsidR="00A475F4" w:rsidRPr="00A475F4" w:rsidRDefault="00A475F4" w:rsidP="00A475F4">
            <w:pPr>
              <w:spacing w:after="120"/>
              <w:jc w:val="both"/>
              <w:rPr>
                <w:rFonts w:ascii="Arial" w:hAnsi="Arial"/>
                <w:b/>
                <w:lang w:eastAsia="zh-CN"/>
              </w:rPr>
            </w:pPr>
            <w:r w:rsidRPr="00A475F4">
              <w:rPr>
                <w:rFonts w:ascii="Arial" w:hAnsi="Arial"/>
                <w:b/>
                <w:lang w:eastAsia="zh-CN"/>
              </w:rPr>
              <w:t>cons</w:t>
            </w:r>
          </w:p>
        </w:tc>
      </w:tr>
      <w:tr w:rsidR="00A475F4" w:rsidRPr="00A475F4" w14:paraId="5538606B" w14:textId="77777777" w:rsidTr="00CF625F">
        <w:tc>
          <w:tcPr>
            <w:tcW w:w="4814" w:type="dxa"/>
          </w:tcPr>
          <w:p w14:paraId="429759CB" w14:textId="77777777" w:rsidR="00A475F4" w:rsidRPr="00A475F4" w:rsidRDefault="00A475F4" w:rsidP="00A475F4">
            <w:pPr>
              <w:spacing w:after="120"/>
              <w:jc w:val="both"/>
              <w:rPr>
                <w:rFonts w:ascii="Arial" w:hAnsi="Arial"/>
                <w:u w:val="single"/>
                <w:lang w:eastAsia="zh-CN"/>
              </w:rPr>
            </w:pPr>
            <w:r w:rsidRPr="00A475F4">
              <w:rPr>
                <w:rFonts w:ascii="Arial" w:hAnsi="Arial"/>
                <w:u w:val="single"/>
                <w:lang w:eastAsia="zh-CN"/>
              </w:rPr>
              <w:t xml:space="preserve">Simplified UE implementation (on top of C-DRX, which is per MAC entity) </w:t>
            </w:r>
          </w:p>
        </w:tc>
        <w:tc>
          <w:tcPr>
            <w:tcW w:w="4815" w:type="dxa"/>
          </w:tcPr>
          <w:p w14:paraId="435CABD2" w14:textId="77777777" w:rsidR="00A475F4" w:rsidRPr="00A475F4" w:rsidRDefault="00A475F4" w:rsidP="00A475F4">
            <w:pPr>
              <w:spacing w:after="120"/>
              <w:jc w:val="both"/>
              <w:rPr>
                <w:rFonts w:ascii="Arial" w:hAnsi="Arial"/>
                <w:u w:val="single"/>
                <w:lang w:eastAsia="zh-CN"/>
              </w:rPr>
            </w:pPr>
            <w:r w:rsidRPr="00A475F4">
              <w:rPr>
                <w:rFonts w:ascii="Arial" w:hAnsi="Arial"/>
                <w:u w:val="single"/>
                <w:lang w:eastAsia="zh-CN"/>
              </w:rPr>
              <w:t>All serving cells for this UE must have the same pattern (cannot handle variable load/configurations)</w:t>
            </w:r>
          </w:p>
        </w:tc>
      </w:tr>
      <w:tr w:rsidR="00A475F4" w:rsidRPr="00A475F4" w14:paraId="03625C2E" w14:textId="77777777" w:rsidTr="00CF625F">
        <w:tc>
          <w:tcPr>
            <w:tcW w:w="4814" w:type="dxa"/>
          </w:tcPr>
          <w:p w14:paraId="6ED7CD7F" w14:textId="77777777" w:rsidR="00A475F4" w:rsidRPr="00A475F4" w:rsidRDefault="00A475F4" w:rsidP="00A475F4">
            <w:pPr>
              <w:spacing w:after="120"/>
              <w:jc w:val="both"/>
              <w:rPr>
                <w:rFonts w:ascii="Arial" w:hAnsi="Arial"/>
                <w:lang w:val="en-US" w:eastAsia="zh-CN"/>
              </w:rPr>
            </w:pPr>
            <w:r w:rsidRPr="00A475F4">
              <w:rPr>
                <w:rFonts w:ascii="Arial" w:hAnsi="Arial"/>
                <w:lang w:eastAsia="zh-CN"/>
              </w:rPr>
              <w:t>Similar as C-DRX configuration, which is maintained per MAC entity</w:t>
            </w:r>
          </w:p>
        </w:tc>
        <w:tc>
          <w:tcPr>
            <w:tcW w:w="4815" w:type="dxa"/>
          </w:tcPr>
          <w:p w14:paraId="67F37F2A" w14:textId="77777777" w:rsidR="00A475F4" w:rsidRPr="00A475F4" w:rsidRDefault="00A475F4" w:rsidP="00A475F4">
            <w:pPr>
              <w:spacing w:after="120"/>
              <w:jc w:val="both"/>
              <w:rPr>
                <w:rFonts w:ascii="Arial" w:hAnsi="Arial"/>
                <w:lang w:eastAsia="zh-CN"/>
              </w:rPr>
            </w:pPr>
            <w:r w:rsidRPr="00A475F4">
              <w:rPr>
                <w:rFonts w:ascii="Arial" w:hAnsi="Arial"/>
                <w:lang w:eastAsia="zh-CN"/>
              </w:rPr>
              <w:t>Unclear activation status after RRC configuration (are all serving cells implicitly cell DTX/DRX activated)</w:t>
            </w:r>
          </w:p>
        </w:tc>
      </w:tr>
      <w:tr w:rsidR="00A475F4" w:rsidRPr="00A475F4" w14:paraId="3BEB2281" w14:textId="77777777" w:rsidTr="00CF625F">
        <w:tc>
          <w:tcPr>
            <w:tcW w:w="4814" w:type="dxa"/>
          </w:tcPr>
          <w:p w14:paraId="6F771618" w14:textId="77777777" w:rsidR="00A475F4" w:rsidRPr="00A475F4" w:rsidRDefault="00A475F4" w:rsidP="00A475F4">
            <w:pPr>
              <w:spacing w:after="120"/>
              <w:jc w:val="both"/>
              <w:rPr>
                <w:rFonts w:ascii="Arial" w:hAnsi="Arial"/>
                <w:lang w:eastAsia="zh-CN"/>
              </w:rPr>
            </w:pPr>
            <w:r w:rsidRPr="00A475F4">
              <w:rPr>
                <w:rFonts w:ascii="Arial" w:hAnsi="Arial"/>
                <w:lang w:eastAsia="zh-CN"/>
              </w:rPr>
              <w:t>PDCCH is monitored per C-DRX</w:t>
            </w:r>
          </w:p>
        </w:tc>
        <w:tc>
          <w:tcPr>
            <w:tcW w:w="4815" w:type="dxa"/>
          </w:tcPr>
          <w:p w14:paraId="46977833" w14:textId="77777777" w:rsidR="00A475F4" w:rsidRPr="00A475F4" w:rsidRDefault="00A475F4" w:rsidP="00A475F4">
            <w:pPr>
              <w:spacing w:after="120"/>
              <w:jc w:val="both"/>
              <w:rPr>
                <w:rFonts w:ascii="Arial" w:hAnsi="Arial"/>
                <w:lang w:eastAsia="zh-CN"/>
              </w:rPr>
            </w:pPr>
          </w:p>
        </w:tc>
      </w:tr>
    </w:tbl>
    <w:p w14:paraId="469790DF" w14:textId="77777777" w:rsidR="00A475F4" w:rsidRPr="00A475F4" w:rsidRDefault="00A475F4" w:rsidP="00A475F4">
      <w:pPr>
        <w:spacing w:after="120"/>
        <w:jc w:val="both"/>
        <w:rPr>
          <w:rFonts w:ascii="Arial" w:hAnsi="Arial"/>
          <w:lang w:eastAsia="zh-CN"/>
        </w:rPr>
      </w:pPr>
    </w:p>
    <w:p w14:paraId="3F9D84F7" w14:textId="77777777" w:rsidR="00A475F4" w:rsidRPr="00A475F4" w:rsidRDefault="00A475F4" w:rsidP="00A475F4">
      <w:pPr>
        <w:spacing w:after="120"/>
        <w:jc w:val="both"/>
        <w:rPr>
          <w:rFonts w:ascii="Arial" w:hAnsi="Arial"/>
          <w:u w:val="single"/>
          <w:lang w:eastAsia="zh-CN"/>
        </w:rPr>
      </w:pPr>
      <w:r w:rsidRPr="00A475F4">
        <w:rPr>
          <w:rFonts w:ascii="Arial" w:hAnsi="Arial"/>
          <w:u w:val="single"/>
          <w:lang w:eastAsia="zh-CN"/>
        </w:rPr>
        <w:t>The following general points were also made:</w:t>
      </w:r>
    </w:p>
    <w:p w14:paraId="1902DC49" w14:textId="77777777" w:rsidR="00A475F4" w:rsidRPr="00A475F4" w:rsidRDefault="00A475F4" w:rsidP="00A475F4">
      <w:pPr>
        <w:numPr>
          <w:ilvl w:val="0"/>
          <w:numId w:val="20"/>
        </w:numPr>
        <w:overflowPunct/>
        <w:autoSpaceDE/>
        <w:autoSpaceDN/>
        <w:adjustRightInd/>
        <w:spacing w:after="120"/>
        <w:jc w:val="both"/>
        <w:textAlignment w:val="auto"/>
        <w:rPr>
          <w:rFonts w:ascii="Arial" w:hAnsi="Arial"/>
          <w:lang w:eastAsia="zh-CN"/>
        </w:rPr>
      </w:pPr>
      <w:r w:rsidRPr="00A475F4">
        <w:rPr>
          <w:rFonts w:ascii="Arial" w:hAnsi="Arial"/>
          <w:lang w:eastAsia="zh-CN"/>
        </w:rPr>
        <w:lastRenderedPageBreak/>
        <w:t>RAN1 has agreed that “UE monitor DCI format 2_X in one serving cell”, so it is assumed the configurations would be already limited to having similar parameters.</w:t>
      </w:r>
    </w:p>
    <w:p w14:paraId="1DC9AD38" w14:textId="77777777" w:rsidR="00A475F4" w:rsidRPr="00A475F4" w:rsidRDefault="00A475F4" w:rsidP="00A475F4">
      <w:pPr>
        <w:numPr>
          <w:ilvl w:val="0"/>
          <w:numId w:val="20"/>
        </w:numPr>
        <w:overflowPunct/>
        <w:autoSpaceDE/>
        <w:autoSpaceDN/>
        <w:adjustRightInd/>
        <w:spacing w:after="120"/>
        <w:jc w:val="both"/>
        <w:textAlignment w:val="auto"/>
        <w:rPr>
          <w:rFonts w:ascii="Arial" w:hAnsi="Arial"/>
          <w:lang w:eastAsia="zh-CN"/>
        </w:rPr>
      </w:pPr>
      <w:r w:rsidRPr="00A475F4">
        <w:rPr>
          <w:rFonts w:ascii="Arial" w:hAnsi="Arial"/>
          <w:lang w:eastAsia="zh-CN"/>
        </w:rPr>
        <w:t xml:space="preserve">The issue with configuration type arises only in CA scenarios. It is not predicted to be a common scenario and reasonable configuration that a </w:t>
      </w:r>
      <w:proofErr w:type="spellStart"/>
      <w:r w:rsidRPr="00A475F4">
        <w:rPr>
          <w:rFonts w:ascii="Arial" w:hAnsi="Arial"/>
          <w:lang w:eastAsia="zh-CN"/>
        </w:rPr>
        <w:t>PCell</w:t>
      </w:r>
      <w:proofErr w:type="spellEnd"/>
      <w:r w:rsidRPr="00A475F4">
        <w:rPr>
          <w:rFonts w:ascii="Arial" w:hAnsi="Arial"/>
          <w:lang w:eastAsia="zh-CN"/>
        </w:rPr>
        <w:t xml:space="preserve"> and different </w:t>
      </w:r>
      <w:proofErr w:type="spellStart"/>
      <w:r w:rsidRPr="00A475F4">
        <w:rPr>
          <w:rFonts w:ascii="Arial" w:hAnsi="Arial"/>
          <w:lang w:eastAsia="zh-CN"/>
        </w:rPr>
        <w:t>SCells</w:t>
      </w:r>
      <w:proofErr w:type="spellEnd"/>
      <w:r w:rsidRPr="00A475F4">
        <w:rPr>
          <w:rFonts w:ascii="Arial" w:hAnsi="Arial"/>
          <w:lang w:eastAsia="zh-CN"/>
        </w:rPr>
        <w:t xml:space="preserve"> would run their own misaligned cell DTX/DRX patterns. The patterns should be fully aligned but can be activated/deactivated on a per cell basis still maintaining NW flexibility. </w:t>
      </w:r>
    </w:p>
    <w:p w14:paraId="5D0708DF" w14:textId="77777777" w:rsidR="00A475F4" w:rsidRPr="00A475F4" w:rsidRDefault="00A475F4" w:rsidP="00A475F4">
      <w:pPr>
        <w:numPr>
          <w:ilvl w:val="0"/>
          <w:numId w:val="20"/>
        </w:numPr>
        <w:overflowPunct/>
        <w:autoSpaceDE/>
        <w:autoSpaceDN/>
        <w:adjustRightInd/>
        <w:spacing w:after="120"/>
        <w:jc w:val="both"/>
        <w:textAlignment w:val="auto"/>
        <w:rPr>
          <w:rFonts w:ascii="Arial" w:hAnsi="Arial"/>
          <w:lang w:eastAsia="zh-CN"/>
        </w:rPr>
      </w:pPr>
      <w:r w:rsidRPr="00A475F4">
        <w:rPr>
          <w:rFonts w:ascii="Arial" w:hAnsi="Arial"/>
          <w:lang w:eastAsia="zh-CN"/>
        </w:rPr>
        <w:t xml:space="preserve">If the UE has one serving cell, there is no difference in the configuration method. </w:t>
      </w:r>
    </w:p>
    <w:p w14:paraId="38B8B649" w14:textId="06006381" w:rsidR="00A475F4" w:rsidRPr="001C5464" w:rsidRDefault="00A475F4" w:rsidP="00897530">
      <w:pPr>
        <w:numPr>
          <w:ilvl w:val="0"/>
          <w:numId w:val="20"/>
        </w:numPr>
        <w:overflowPunct/>
        <w:autoSpaceDE/>
        <w:autoSpaceDN/>
        <w:adjustRightInd/>
        <w:spacing w:after="120"/>
        <w:jc w:val="both"/>
        <w:textAlignment w:val="auto"/>
        <w:rPr>
          <w:rFonts w:ascii="Arial" w:hAnsi="Arial"/>
          <w:lang w:eastAsia="zh-CN"/>
        </w:rPr>
      </w:pPr>
      <w:r w:rsidRPr="00A475F4">
        <w:rPr>
          <w:rFonts w:ascii="Arial" w:hAnsi="Arial"/>
          <w:lang w:eastAsia="zh-CN"/>
        </w:rPr>
        <w:t xml:space="preserve">Regardless of the solution, the maximum number of parallel Cell DTX/DRX patterns a UE is required to follow should be restricted. </w:t>
      </w:r>
    </w:p>
    <w:p w14:paraId="459935A1" w14:textId="3DB1AB8B" w:rsidR="001C5464" w:rsidRPr="0059712E" w:rsidRDefault="001C5464" w:rsidP="001C5464">
      <w:pPr>
        <w:jc w:val="both"/>
        <w:rPr>
          <w:rFonts w:ascii="Arial" w:eastAsia="SimSun" w:hAnsi="Arial" w:cs="Arial"/>
          <w:b/>
          <w:color w:val="000000" w:themeColor="text1"/>
          <w:lang w:eastAsia="zh-CN"/>
        </w:rPr>
      </w:pPr>
      <w:r w:rsidRPr="0059712E">
        <w:rPr>
          <w:rFonts w:ascii="Arial" w:eastAsia="SimSun" w:hAnsi="Arial" w:cs="Arial"/>
          <w:b/>
          <w:color w:val="000000" w:themeColor="text1"/>
          <w:lang w:eastAsia="zh-CN"/>
        </w:rPr>
        <w:t>Proposal 1:</w:t>
      </w:r>
      <w:r>
        <w:rPr>
          <w:rFonts w:ascii="Arial" w:eastAsia="SimSun" w:hAnsi="Arial" w:cs="Arial"/>
          <w:b/>
          <w:color w:val="000000" w:themeColor="text1"/>
          <w:lang w:eastAsia="zh-CN"/>
        </w:rPr>
        <w:t xml:space="preserve"> RAN2 to decide whether the c</w:t>
      </w:r>
      <w:r w:rsidRPr="001C5464">
        <w:rPr>
          <w:rFonts w:ascii="Arial" w:eastAsia="SimSun" w:hAnsi="Arial" w:cs="Arial"/>
          <w:b/>
          <w:color w:val="000000" w:themeColor="text1"/>
          <w:lang w:eastAsia="zh-CN"/>
        </w:rPr>
        <w:t xml:space="preserve">onfiguration of cell DTX/DRX </w:t>
      </w:r>
      <w:r>
        <w:rPr>
          <w:rFonts w:ascii="Arial" w:eastAsia="SimSun" w:hAnsi="Arial" w:cs="Arial"/>
          <w:b/>
          <w:color w:val="000000" w:themeColor="text1"/>
          <w:lang w:eastAsia="zh-CN"/>
        </w:rPr>
        <w:t xml:space="preserve">is </w:t>
      </w:r>
      <w:r w:rsidRPr="001C5464">
        <w:rPr>
          <w:rFonts w:ascii="Arial" w:eastAsia="SimSun" w:hAnsi="Arial" w:cs="Arial"/>
          <w:b/>
          <w:color w:val="000000" w:themeColor="text1"/>
          <w:lang w:eastAsia="zh-CN"/>
        </w:rPr>
        <w:t xml:space="preserve">per serving cell </w:t>
      </w:r>
      <w:r>
        <w:rPr>
          <w:rFonts w:ascii="Arial" w:eastAsia="SimSun" w:hAnsi="Arial" w:cs="Arial"/>
          <w:b/>
          <w:color w:val="000000" w:themeColor="text1"/>
          <w:lang w:eastAsia="zh-CN"/>
        </w:rPr>
        <w:t>or</w:t>
      </w:r>
      <w:r w:rsidRPr="001C5464">
        <w:rPr>
          <w:rFonts w:ascii="Arial" w:eastAsia="SimSun" w:hAnsi="Arial" w:cs="Arial"/>
          <w:b/>
          <w:color w:val="000000" w:themeColor="text1"/>
          <w:lang w:eastAsia="zh-CN"/>
        </w:rPr>
        <w:t xml:space="preserve"> per MAC entity</w:t>
      </w:r>
      <w:r w:rsidRPr="0059712E">
        <w:rPr>
          <w:rFonts w:ascii="Arial" w:eastAsia="SimSun" w:hAnsi="Arial" w:cs="Arial"/>
          <w:b/>
          <w:color w:val="000000" w:themeColor="text1"/>
          <w:lang w:eastAsia="zh-CN"/>
        </w:rPr>
        <w:t>.</w:t>
      </w:r>
    </w:p>
    <w:p w14:paraId="3DECEEFD" w14:textId="77777777" w:rsidR="001C5464" w:rsidRDefault="001C5464" w:rsidP="00897530">
      <w:pPr>
        <w:rPr>
          <w:rFonts w:ascii="Arial" w:eastAsia="DengXian" w:hAnsi="Arial" w:cs="Arial"/>
          <w:lang w:eastAsia="zh-CN"/>
        </w:rPr>
      </w:pPr>
    </w:p>
    <w:p w14:paraId="65840287" w14:textId="4959AD06" w:rsidR="001D227F" w:rsidRPr="001C5464" w:rsidRDefault="001D227F" w:rsidP="001D227F">
      <w:pPr>
        <w:rPr>
          <w:rFonts w:ascii="Arial" w:eastAsia="DengXian" w:hAnsi="Arial" w:cs="Arial"/>
          <w:b/>
          <w:u w:val="single"/>
          <w:lang w:eastAsia="zh-CN"/>
        </w:rPr>
      </w:pPr>
      <w:r w:rsidRPr="001C5464">
        <w:rPr>
          <w:rFonts w:ascii="Arial" w:eastAsia="DengXian" w:hAnsi="Arial" w:cs="Arial"/>
          <w:b/>
          <w:u w:val="single"/>
          <w:lang w:eastAsia="zh-CN"/>
        </w:rPr>
        <w:t xml:space="preserve">Issue </w:t>
      </w:r>
      <w:r w:rsidR="002F4E9F" w:rsidRPr="001C5464">
        <w:rPr>
          <w:rFonts w:ascii="Arial" w:eastAsia="DengXian" w:hAnsi="Arial" w:cs="Arial"/>
          <w:b/>
          <w:u w:val="single"/>
          <w:lang w:eastAsia="zh-CN"/>
        </w:rPr>
        <w:t>1-</w:t>
      </w:r>
      <w:r w:rsidR="003E7B4C" w:rsidRPr="001C5464">
        <w:rPr>
          <w:rFonts w:ascii="Arial" w:eastAsia="DengXian" w:hAnsi="Arial" w:cs="Arial"/>
          <w:b/>
          <w:u w:val="single"/>
          <w:lang w:eastAsia="zh-CN"/>
        </w:rPr>
        <w:t>2</w:t>
      </w:r>
      <w:r w:rsidRPr="001C5464">
        <w:rPr>
          <w:rFonts w:ascii="Arial" w:eastAsia="DengXian" w:hAnsi="Arial" w:cs="Arial"/>
          <w:b/>
          <w:u w:val="single"/>
          <w:lang w:eastAsia="zh-CN"/>
        </w:rPr>
        <w:t xml:space="preserve">: </w:t>
      </w:r>
      <w:r w:rsidR="003E7B4C" w:rsidRPr="001C5464">
        <w:rPr>
          <w:rFonts w:ascii="Arial" w:eastAsia="DengXian" w:hAnsi="Arial" w:cs="Arial"/>
          <w:b/>
          <w:u w:val="single"/>
          <w:lang w:eastAsia="zh-CN"/>
        </w:rPr>
        <w:t>Explicit vs implicit activation based on RRC and relation to L1 activation (how UE derives NW L1 capability</w:t>
      </w:r>
      <w:r w:rsidR="00961B13" w:rsidRPr="001C5464">
        <w:rPr>
          <w:rFonts w:ascii="Arial" w:eastAsia="DengXian" w:hAnsi="Arial" w:cs="Arial"/>
          <w:b/>
          <w:u w:val="single"/>
          <w:lang w:eastAsia="zh-CN"/>
        </w:rPr>
        <w:t xml:space="preserve"> and is there a need of explicit RRC indication that the NW will use L1</w:t>
      </w:r>
      <w:r w:rsidR="003E7B4C" w:rsidRPr="001C5464">
        <w:rPr>
          <w:rFonts w:ascii="Arial" w:eastAsia="DengXian" w:hAnsi="Arial" w:cs="Arial"/>
          <w:b/>
          <w:u w:val="single"/>
          <w:lang w:eastAsia="zh-CN"/>
        </w:rPr>
        <w:t>)</w:t>
      </w:r>
      <w:r w:rsidRPr="001C5464">
        <w:rPr>
          <w:rFonts w:ascii="Arial" w:eastAsia="DengXian" w:hAnsi="Arial" w:cs="Arial"/>
          <w:b/>
          <w:u w:val="single"/>
          <w:lang w:eastAsia="zh-CN"/>
        </w:rPr>
        <w:t>.</w:t>
      </w:r>
    </w:p>
    <w:p w14:paraId="135FDAEB" w14:textId="3B533C5D" w:rsidR="005F7426" w:rsidRDefault="005F7426" w:rsidP="00897530">
      <w:pPr>
        <w:rPr>
          <w:rFonts w:ascii="Arial" w:eastAsia="DengXian" w:hAnsi="Arial" w:cs="Arial"/>
          <w:lang w:eastAsia="zh-CN"/>
        </w:rPr>
      </w:pPr>
      <w:r>
        <w:rPr>
          <w:rFonts w:ascii="Arial" w:eastAsia="DengXian" w:hAnsi="Arial" w:cs="Arial"/>
          <w:lang w:eastAsia="zh-CN"/>
        </w:rPr>
        <w:t>It has been commented during the email discussion that there might be a</w:t>
      </w:r>
      <w:r w:rsidRPr="005F7426">
        <w:rPr>
          <w:rFonts w:ascii="Arial" w:eastAsia="DengXian" w:hAnsi="Arial" w:cs="Arial"/>
          <w:lang w:eastAsia="zh-CN"/>
        </w:rPr>
        <w:t xml:space="preserve"> need to have a bit in the </w:t>
      </w:r>
      <w:r w:rsidR="00DE28CD">
        <w:rPr>
          <w:rFonts w:ascii="Arial" w:eastAsia="DengXian" w:hAnsi="Arial" w:cs="Arial"/>
          <w:lang w:eastAsia="zh-CN"/>
        </w:rPr>
        <w:t xml:space="preserve">cell DTX/DRX </w:t>
      </w:r>
      <w:r w:rsidRPr="005F7426">
        <w:rPr>
          <w:rFonts w:ascii="Arial" w:eastAsia="DengXian" w:hAnsi="Arial" w:cs="Arial"/>
          <w:lang w:eastAsia="zh-CN"/>
        </w:rPr>
        <w:t>configuration saying that it is configuration only and the activation will be triggered by L1</w:t>
      </w:r>
      <w:r w:rsidR="00AB3DCC">
        <w:rPr>
          <w:rFonts w:ascii="Arial" w:eastAsia="DengXian" w:hAnsi="Arial" w:cs="Arial"/>
          <w:lang w:eastAsia="zh-CN"/>
        </w:rPr>
        <w:t xml:space="preserve">. </w:t>
      </w:r>
    </w:p>
    <w:p w14:paraId="4CA2C863" w14:textId="3FE7F5EB" w:rsidR="00961B13" w:rsidRDefault="00AB3DCC" w:rsidP="00897530">
      <w:pPr>
        <w:rPr>
          <w:rFonts w:ascii="Arial" w:eastAsia="DengXian" w:hAnsi="Arial" w:cs="Arial"/>
          <w:lang w:eastAsia="zh-CN"/>
        </w:rPr>
      </w:pPr>
      <w:r>
        <w:rPr>
          <w:rFonts w:ascii="Arial" w:eastAsia="DengXian" w:hAnsi="Arial" w:cs="Arial"/>
          <w:lang w:eastAsia="zh-CN"/>
        </w:rPr>
        <w:t>The rapporteur’s understanding is that t</w:t>
      </w:r>
      <w:r w:rsidR="00961B13" w:rsidRPr="00961B13">
        <w:rPr>
          <w:rFonts w:ascii="Arial" w:eastAsia="DengXian" w:hAnsi="Arial" w:cs="Arial"/>
          <w:lang w:eastAsia="zh-CN"/>
        </w:rPr>
        <w:t xml:space="preserve">here is a parameter </w:t>
      </w:r>
      <w:proofErr w:type="spellStart"/>
      <w:r w:rsidR="00961B13" w:rsidRPr="00D02896">
        <w:rPr>
          <w:rFonts w:ascii="Arial" w:eastAsia="DengXian" w:hAnsi="Arial" w:cs="Arial"/>
          <w:i/>
          <w:lang w:eastAsia="zh-CN"/>
        </w:rPr>
        <w:t>positionInDCI-cellDTRX</w:t>
      </w:r>
      <w:proofErr w:type="spellEnd"/>
      <w:r w:rsidR="00961B13" w:rsidRPr="00961B13">
        <w:rPr>
          <w:rFonts w:ascii="Arial" w:eastAsia="DengXian" w:hAnsi="Arial" w:cs="Arial"/>
          <w:lang w:eastAsia="zh-CN"/>
        </w:rPr>
        <w:t xml:space="preserve"> from RAN1 which will be implemented later in RRC. The presence of this parameter explicitly means that the NW supports and intends to use the L1 indication. If it is absent it is clear that L1 will not be used.</w:t>
      </w:r>
    </w:p>
    <w:p w14:paraId="40D211FC" w14:textId="67BC6580" w:rsidR="00AB3DCC" w:rsidRDefault="00AB3DCC" w:rsidP="00897530">
      <w:pPr>
        <w:rPr>
          <w:rFonts w:ascii="Arial" w:eastAsia="DengXian" w:hAnsi="Arial" w:cs="Arial"/>
          <w:lang w:eastAsia="zh-CN"/>
        </w:rPr>
      </w:pPr>
      <w:r>
        <w:rPr>
          <w:rFonts w:ascii="Arial" w:eastAsia="DengXian" w:hAnsi="Arial" w:cs="Arial"/>
          <w:lang w:eastAsia="zh-CN"/>
        </w:rPr>
        <w:t>A</w:t>
      </w:r>
      <w:r w:rsidRPr="00AB3DCC">
        <w:rPr>
          <w:rFonts w:ascii="Arial" w:eastAsia="DengXian" w:hAnsi="Arial" w:cs="Arial"/>
          <w:lang w:eastAsia="zh-CN"/>
        </w:rPr>
        <w:t>dd</w:t>
      </w:r>
      <w:r>
        <w:rPr>
          <w:rFonts w:ascii="Arial" w:eastAsia="DengXian" w:hAnsi="Arial" w:cs="Arial"/>
          <w:lang w:eastAsia="zh-CN"/>
        </w:rPr>
        <w:t>ing</w:t>
      </w:r>
      <w:r w:rsidRPr="00AB3DCC">
        <w:rPr>
          <w:rFonts w:ascii="Arial" w:eastAsia="DengXian" w:hAnsi="Arial" w:cs="Arial"/>
          <w:lang w:eastAsia="zh-CN"/>
        </w:rPr>
        <w:t xml:space="preserve"> 1 bit in RRC to explicitly activate a configuration (or not) is contrary to the current agreement on implicit activation. We think the feature currently works in a way that the NW configures and activates implicitly by RRC and then after the initial RRC configuration the NW can use L1 to deactivate and activate this configuration.</w:t>
      </w:r>
    </w:p>
    <w:p w14:paraId="418ECAF3" w14:textId="0BE35971" w:rsidR="00AB3DCC" w:rsidRDefault="001C5464" w:rsidP="00897530">
      <w:pPr>
        <w:rPr>
          <w:rFonts w:ascii="Arial" w:eastAsia="DengXian" w:hAnsi="Arial" w:cs="Arial"/>
          <w:b/>
          <w:lang w:eastAsia="zh-CN"/>
        </w:rPr>
      </w:pPr>
      <w:r w:rsidRPr="0059712E">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2</w:t>
      </w:r>
      <w:r w:rsidRPr="0059712E">
        <w:rPr>
          <w:rFonts w:ascii="Arial" w:eastAsia="SimSun" w:hAnsi="Arial" w:cs="Arial"/>
          <w:b/>
          <w:color w:val="000000" w:themeColor="text1"/>
          <w:lang w:eastAsia="zh-CN"/>
        </w:rPr>
        <w:t>:</w:t>
      </w:r>
      <w:r>
        <w:rPr>
          <w:rFonts w:ascii="Arial" w:eastAsia="SimSun" w:hAnsi="Arial" w:cs="Arial"/>
          <w:b/>
          <w:color w:val="000000" w:themeColor="text1"/>
          <w:lang w:eastAsia="zh-CN"/>
        </w:rPr>
        <w:t xml:space="preserve"> </w:t>
      </w:r>
      <w:r w:rsidR="00AB3DCC" w:rsidRPr="001C5464">
        <w:rPr>
          <w:rFonts w:ascii="Arial" w:eastAsia="DengXian" w:hAnsi="Arial" w:cs="Arial"/>
          <w:b/>
          <w:lang w:eastAsia="zh-CN"/>
        </w:rPr>
        <w:t xml:space="preserve">RAN2 </w:t>
      </w:r>
      <w:r w:rsidR="00EB6C4E" w:rsidRPr="001C5464">
        <w:rPr>
          <w:rFonts w:ascii="Arial" w:eastAsia="DengXian" w:hAnsi="Arial" w:cs="Arial"/>
          <w:b/>
          <w:lang w:eastAsia="zh-CN"/>
        </w:rPr>
        <w:t>to</w:t>
      </w:r>
      <w:r w:rsidR="00AB3DCC" w:rsidRPr="001C5464">
        <w:rPr>
          <w:rFonts w:ascii="Arial" w:eastAsia="DengXian" w:hAnsi="Arial" w:cs="Arial"/>
          <w:b/>
          <w:lang w:eastAsia="zh-CN"/>
        </w:rPr>
        <w:t xml:space="preserve"> discuss explicit </w:t>
      </w:r>
      <w:r w:rsidR="00DE28CD">
        <w:rPr>
          <w:rFonts w:ascii="Arial" w:eastAsia="DengXian" w:hAnsi="Arial" w:cs="Arial"/>
          <w:b/>
          <w:lang w:eastAsia="zh-CN"/>
        </w:rPr>
        <w:t xml:space="preserve">RRC </w:t>
      </w:r>
      <w:r w:rsidR="00AB3DCC" w:rsidRPr="001C5464">
        <w:rPr>
          <w:rFonts w:ascii="Arial" w:eastAsia="DengXian" w:hAnsi="Arial" w:cs="Arial"/>
          <w:b/>
          <w:lang w:eastAsia="zh-CN"/>
        </w:rPr>
        <w:t>indication of activation or deactivation upon configuration of Cell DTX/DRX now that we have introduced L1 signalling.</w:t>
      </w:r>
    </w:p>
    <w:p w14:paraId="26C8C015" w14:textId="77777777" w:rsidR="001C5464" w:rsidRDefault="001C5464" w:rsidP="00897530">
      <w:pPr>
        <w:rPr>
          <w:rFonts w:ascii="Arial" w:eastAsia="DengXian" w:hAnsi="Arial" w:cs="Arial"/>
          <w:lang w:eastAsia="zh-CN"/>
        </w:rPr>
      </w:pPr>
    </w:p>
    <w:p w14:paraId="11CF2B3F" w14:textId="62B63C51" w:rsidR="001D227F" w:rsidRPr="001C5464" w:rsidRDefault="001D227F" w:rsidP="001D227F">
      <w:pPr>
        <w:rPr>
          <w:rFonts w:ascii="Arial" w:eastAsia="DengXian" w:hAnsi="Arial" w:cs="Arial"/>
          <w:b/>
          <w:u w:val="single"/>
          <w:lang w:eastAsia="zh-CN"/>
        </w:rPr>
      </w:pPr>
      <w:r w:rsidRPr="001C5464">
        <w:rPr>
          <w:rFonts w:ascii="Arial" w:eastAsia="DengXian" w:hAnsi="Arial" w:cs="Arial"/>
          <w:b/>
          <w:u w:val="single"/>
          <w:lang w:eastAsia="zh-CN"/>
        </w:rPr>
        <w:t xml:space="preserve">Issue </w:t>
      </w:r>
      <w:r w:rsidR="002F4E9F" w:rsidRPr="001C5464">
        <w:rPr>
          <w:rFonts w:ascii="Arial" w:eastAsia="DengXian" w:hAnsi="Arial" w:cs="Arial"/>
          <w:b/>
          <w:u w:val="single"/>
          <w:lang w:eastAsia="zh-CN"/>
        </w:rPr>
        <w:t>1-</w:t>
      </w:r>
      <w:r w:rsidR="003E7B4C" w:rsidRPr="001C5464">
        <w:rPr>
          <w:rFonts w:ascii="Arial" w:eastAsia="DengXian" w:hAnsi="Arial" w:cs="Arial"/>
          <w:b/>
          <w:u w:val="single"/>
          <w:lang w:eastAsia="zh-CN"/>
        </w:rPr>
        <w:t>3</w:t>
      </w:r>
      <w:r w:rsidRPr="001C5464">
        <w:rPr>
          <w:rFonts w:ascii="Arial" w:eastAsia="DengXian" w:hAnsi="Arial" w:cs="Arial"/>
          <w:b/>
          <w:u w:val="single"/>
          <w:lang w:eastAsia="zh-CN"/>
        </w:rPr>
        <w:t xml:space="preserve">: </w:t>
      </w:r>
      <w:r w:rsidR="003E7B4C" w:rsidRPr="001C5464">
        <w:rPr>
          <w:rFonts w:ascii="Arial" w:eastAsia="DengXian" w:hAnsi="Arial" w:cs="Arial"/>
          <w:b/>
          <w:u w:val="single"/>
          <w:lang w:eastAsia="zh-CN"/>
        </w:rPr>
        <w:t xml:space="preserve">Is deactivation by RRC performed only by deconfiguration, or should we have </w:t>
      </w:r>
      <w:r w:rsidR="00B338C8" w:rsidRPr="001C5464">
        <w:rPr>
          <w:rFonts w:ascii="Arial" w:eastAsia="DengXian" w:hAnsi="Arial" w:cs="Arial"/>
          <w:b/>
          <w:u w:val="single"/>
          <w:lang w:eastAsia="zh-CN"/>
        </w:rPr>
        <w:t xml:space="preserve">an explicit RRC </w:t>
      </w:r>
      <w:r w:rsidR="003E7B4C" w:rsidRPr="001C5464">
        <w:rPr>
          <w:rFonts w:ascii="Arial" w:eastAsia="DengXian" w:hAnsi="Arial" w:cs="Arial"/>
          <w:b/>
          <w:u w:val="single"/>
          <w:lang w:eastAsia="zh-CN"/>
        </w:rPr>
        <w:t>deactivation without deconfiguration option (to later activate the same configuration by RRC)</w:t>
      </w:r>
      <w:r w:rsidRPr="001C5464">
        <w:rPr>
          <w:rFonts w:ascii="Arial" w:eastAsia="DengXian" w:hAnsi="Arial" w:cs="Arial"/>
          <w:b/>
          <w:u w:val="single"/>
          <w:lang w:eastAsia="zh-CN"/>
        </w:rPr>
        <w:t>.</w:t>
      </w:r>
    </w:p>
    <w:p w14:paraId="4B541E48" w14:textId="265E5687" w:rsidR="001C5464" w:rsidRPr="001C5464" w:rsidRDefault="001C5464" w:rsidP="00897530">
      <w:pPr>
        <w:rPr>
          <w:rFonts w:ascii="Arial" w:eastAsia="SimSun" w:hAnsi="Arial" w:cs="Arial"/>
          <w:color w:val="000000" w:themeColor="text1"/>
          <w:lang w:eastAsia="zh-CN"/>
        </w:rPr>
      </w:pPr>
      <w:proofErr w:type="gramStart"/>
      <w:r>
        <w:rPr>
          <w:rFonts w:ascii="Arial" w:eastAsia="SimSun" w:hAnsi="Arial" w:cs="Arial"/>
          <w:color w:val="000000" w:themeColor="text1"/>
          <w:lang w:eastAsia="zh-CN"/>
        </w:rPr>
        <w:t>Similarly</w:t>
      </w:r>
      <w:proofErr w:type="gramEnd"/>
      <w:r>
        <w:rPr>
          <w:rFonts w:ascii="Arial" w:eastAsia="SimSun" w:hAnsi="Arial" w:cs="Arial"/>
          <w:color w:val="000000" w:themeColor="text1"/>
          <w:lang w:eastAsia="zh-CN"/>
        </w:rPr>
        <w:t xml:space="preserve"> to the abovementioned issue RAN2 can discuss the need of explicit deactivation. </w:t>
      </w:r>
    </w:p>
    <w:p w14:paraId="08391B0B" w14:textId="20A093D5" w:rsidR="001D227F" w:rsidRPr="001C5464" w:rsidRDefault="001C5464" w:rsidP="00897530">
      <w:pPr>
        <w:rPr>
          <w:rFonts w:ascii="Arial" w:eastAsia="DengXian" w:hAnsi="Arial" w:cs="Arial"/>
          <w:b/>
          <w:lang w:eastAsia="zh-CN"/>
        </w:rPr>
      </w:pPr>
      <w:r w:rsidRPr="001C5464">
        <w:rPr>
          <w:rFonts w:ascii="Arial" w:eastAsia="SimSun" w:hAnsi="Arial" w:cs="Arial"/>
          <w:b/>
          <w:color w:val="000000" w:themeColor="text1"/>
          <w:lang w:eastAsia="zh-CN"/>
        </w:rPr>
        <w:t xml:space="preserve">Proposal 3: </w:t>
      </w:r>
      <w:r w:rsidR="00EB6C4E" w:rsidRPr="001C5464">
        <w:rPr>
          <w:rFonts w:ascii="Arial" w:eastAsia="DengXian" w:hAnsi="Arial" w:cs="Arial"/>
          <w:b/>
          <w:lang w:eastAsia="zh-CN"/>
        </w:rPr>
        <w:t>RAN2 to discuss w</w:t>
      </w:r>
      <w:r w:rsidR="00AB3DCC" w:rsidRPr="001C5464">
        <w:rPr>
          <w:rFonts w:ascii="Arial" w:eastAsia="DengXian" w:hAnsi="Arial" w:cs="Arial"/>
          <w:b/>
          <w:lang w:eastAsia="zh-CN"/>
        </w:rPr>
        <w:t xml:space="preserve">hether we should introduce a deactivation bit, to deactivate a configuration without deconfiguration. </w:t>
      </w:r>
    </w:p>
    <w:p w14:paraId="1C91CE35" w14:textId="77777777" w:rsidR="001C5464" w:rsidRDefault="001C5464" w:rsidP="00897530">
      <w:pPr>
        <w:rPr>
          <w:rFonts w:ascii="Arial" w:eastAsia="DengXian" w:hAnsi="Arial" w:cs="Arial"/>
          <w:lang w:eastAsia="zh-CN"/>
        </w:rPr>
      </w:pPr>
    </w:p>
    <w:p w14:paraId="089A2578" w14:textId="08F2A7C7" w:rsidR="001D227F" w:rsidRPr="00A35196" w:rsidRDefault="001D227F" w:rsidP="001D227F">
      <w:pPr>
        <w:rPr>
          <w:rFonts w:ascii="Arial" w:eastAsia="DengXian" w:hAnsi="Arial" w:cs="Arial"/>
          <w:b/>
          <w:u w:val="single"/>
          <w:lang w:eastAsia="zh-CN"/>
        </w:rPr>
      </w:pPr>
      <w:r w:rsidRPr="00A35196">
        <w:rPr>
          <w:rFonts w:ascii="Arial" w:eastAsia="DengXian" w:hAnsi="Arial" w:cs="Arial"/>
          <w:b/>
          <w:u w:val="single"/>
          <w:lang w:eastAsia="zh-CN"/>
        </w:rPr>
        <w:t xml:space="preserve">Issue </w:t>
      </w:r>
      <w:r w:rsidR="002F4E9F" w:rsidRPr="00A35196">
        <w:rPr>
          <w:rFonts w:ascii="Arial" w:eastAsia="DengXian" w:hAnsi="Arial" w:cs="Arial"/>
          <w:b/>
          <w:u w:val="single"/>
          <w:lang w:eastAsia="zh-CN"/>
        </w:rPr>
        <w:t>1-</w:t>
      </w:r>
      <w:r w:rsidR="003E7B4C" w:rsidRPr="00A35196">
        <w:rPr>
          <w:rFonts w:ascii="Arial" w:eastAsia="DengXian" w:hAnsi="Arial" w:cs="Arial"/>
          <w:b/>
          <w:u w:val="single"/>
          <w:lang w:eastAsia="zh-CN"/>
        </w:rPr>
        <w:t>4</w:t>
      </w:r>
      <w:r w:rsidRPr="00A35196">
        <w:rPr>
          <w:rFonts w:ascii="Arial" w:eastAsia="DengXian" w:hAnsi="Arial" w:cs="Arial"/>
          <w:b/>
          <w:u w:val="single"/>
          <w:lang w:eastAsia="zh-CN"/>
        </w:rPr>
        <w:t xml:space="preserve">: </w:t>
      </w:r>
      <w:r w:rsidR="003E7B4C" w:rsidRPr="00A35196">
        <w:rPr>
          <w:rFonts w:ascii="Arial" w:eastAsia="DengXian" w:hAnsi="Arial" w:cs="Arial"/>
          <w:b/>
          <w:u w:val="single"/>
          <w:lang w:eastAsia="zh-CN"/>
        </w:rPr>
        <w:t>Is the stage 3 alignment description needed</w:t>
      </w:r>
      <w:r w:rsidRPr="00A35196">
        <w:rPr>
          <w:rFonts w:ascii="Arial" w:eastAsia="DengXian" w:hAnsi="Arial" w:cs="Arial"/>
          <w:b/>
          <w:u w:val="single"/>
          <w:lang w:eastAsia="zh-CN"/>
        </w:rPr>
        <w:t>.</w:t>
      </w:r>
    </w:p>
    <w:p w14:paraId="2F925FFC" w14:textId="30368443" w:rsidR="003E7B4C" w:rsidRDefault="003E7B4C" w:rsidP="00897530">
      <w:pPr>
        <w:rPr>
          <w:rFonts w:ascii="Arial" w:eastAsia="DengXian" w:hAnsi="Arial" w:cs="Arial"/>
          <w:lang w:eastAsia="zh-CN"/>
        </w:rPr>
      </w:pPr>
      <w:r>
        <w:rPr>
          <w:rFonts w:ascii="Arial" w:eastAsia="DengXian" w:hAnsi="Arial" w:cs="Arial"/>
          <w:lang w:eastAsia="zh-CN"/>
        </w:rPr>
        <w:t>Based on the following agreement:</w:t>
      </w:r>
    </w:p>
    <w:p w14:paraId="41D0F6D5" w14:textId="367CC61F" w:rsidR="001D227F" w:rsidRDefault="003E7B4C" w:rsidP="008B16DC">
      <w:pPr>
        <w:pBdr>
          <w:top w:val="single" w:sz="4" w:space="1" w:color="auto"/>
          <w:left w:val="single" w:sz="4" w:space="4" w:color="auto"/>
          <w:bottom w:val="single" w:sz="4" w:space="1" w:color="auto"/>
          <w:right w:val="single" w:sz="4" w:space="4" w:color="auto"/>
        </w:pBdr>
        <w:rPr>
          <w:rFonts w:ascii="Arial" w:eastAsia="DengXian" w:hAnsi="Arial" w:cs="Arial"/>
          <w:lang w:eastAsia="zh-CN"/>
        </w:rPr>
      </w:pPr>
      <w:r w:rsidRPr="003E7B4C">
        <w:rPr>
          <w:rFonts w:ascii="Arial" w:eastAsia="DengXian" w:hAnsi="Arial" w:cs="Arial"/>
          <w:lang w:eastAsia="zh-CN"/>
        </w:rPr>
        <w:t xml:space="preserve">Understanding is that alignment means that the cell DTX/DRX and C-DRX periodicity should be multiple of each other.   </w:t>
      </w:r>
      <w:r w:rsidRPr="003E7B4C">
        <w:rPr>
          <w:rFonts w:ascii="Arial" w:eastAsia="DengXian" w:hAnsi="Arial" w:cs="Arial"/>
          <w:highlight w:val="yellow"/>
          <w:lang w:eastAsia="zh-CN"/>
        </w:rPr>
        <w:t>FFS if we anything needs to be specified in stage 3 (i.e. in IE description)</w:t>
      </w:r>
    </w:p>
    <w:p w14:paraId="6BC96D8C" w14:textId="0A8BD09B" w:rsidR="003E7B4C" w:rsidRDefault="007645A7" w:rsidP="00897530">
      <w:pPr>
        <w:rPr>
          <w:rFonts w:ascii="Arial" w:eastAsia="DengXian" w:hAnsi="Arial" w:cs="Arial"/>
          <w:lang w:eastAsia="zh-CN"/>
        </w:rPr>
      </w:pPr>
      <w:r>
        <w:rPr>
          <w:rFonts w:ascii="Arial" w:eastAsia="DengXian" w:hAnsi="Arial" w:cs="Arial"/>
          <w:lang w:eastAsia="zh-CN"/>
        </w:rPr>
        <w:t xml:space="preserve">The alignment has been specified in the stage 2 specs. The remaining issue is whether the relation </w:t>
      </w:r>
      <w:r w:rsidR="00A35196">
        <w:rPr>
          <w:rFonts w:ascii="Arial" w:eastAsia="DengXian" w:hAnsi="Arial" w:cs="Arial"/>
          <w:lang w:eastAsia="zh-CN"/>
        </w:rPr>
        <w:t>between</w:t>
      </w:r>
      <w:r>
        <w:rPr>
          <w:rFonts w:ascii="Arial" w:eastAsia="DengXian" w:hAnsi="Arial" w:cs="Arial"/>
          <w:lang w:eastAsia="zh-CN"/>
        </w:rPr>
        <w:t xml:space="preserve"> cell DTX/DRX and C-DRX periodicities should also be capture</w:t>
      </w:r>
      <w:r w:rsidR="00A35196">
        <w:rPr>
          <w:rFonts w:ascii="Arial" w:eastAsia="DengXian" w:hAnsi="Arial" w:cs="Arial"/>
          <w:lang w:eastAsia="zh-CN"/>
        </w:rPr>
        <w:t>d</w:t>
      </w:r>
      <w:r>
        <w:rPr>
          <w:rFonts w:ascii="Arial" w:eastAsia="DengXian" w:hAnsi="Arial" w:cs="Arial"/>
          <w:lang w:eastAsia="zh-CN"/>
        </w:rPr>
        <w:t xml:space="preserve"> in the IE description of 38.331. </w:t>
      </w:r>
    </w:p>
    <w:p w14:paraId="7F7D0876" w14:textId="744F0E06" w:rsidR="00A35196" w:rsidRPr="00A35196" w:rsidRDefault="00A35196" w:rsidP="00897530">
      <w:pPr>
        <w:rPr>
          <w:rFonts w:ascii="Arial" w:eastAsia="DengXian" w:hAnsi="Arial" w:cs="Arial"/>
          <w:b/>
          <w:lang w:eastAsia="zh-CN"/>
        </w:rPr>
      </w:pPr>
      <w:r w:rsidRPr="001C5464">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4</w:t>
      </w:r>
      <w:r w:rsidRPr="001C5464">
        <w:rPr>
          <w:rFonts w:ascii="Arial" w:eastAsia="SimSun" w:hAnsi="Arial" w:cs="Arial"/>
          <w:b/>
          <w:color w:val="000000" w:themeColor="text1"/>
          <w:lang w:eastAsia="zh-CN"/>
        </w:rPr>
        <w:t xml:space="preserve">: </w:t>
      </w:r>
      <w:r w:rsidRPr="001C5464">
        <w:rPr>
          <w:rFonts w:ascii="Arial" w:eastAsia="DengXian" w:hAnsi="Arial" w:cs="Arial"/>
          <w:b/>
          <w:lang w:eastAsia="zh-CN"/>
        </w:rPr>
        <w:t xml:space="preserve">RAN2 to discuss whether </w:t>
      </w:r>
      <w:r>
        <w:rPr>
          <w:rFonts w:ascii="Arial" w:eastAsia="DengXian" w:hAnsi="Arial" w:cs="Arial"/>
          <w:b/>
          <w:lang w:eastAsia="zh-CN"/>
        </w:rPr>
        <w:t xml:space="preserve">the </w:t>
      </w:r>
      <w:r w:rsidRPr="00A35196">
        <w:rPr>
          <w:rFonts w:ascii="Arial" w:eastAsia="DengXian" w:hAnsi="Arial" w:cs="Arial"/>
          <w:b/>
          <w:lang w:eastAsia="zh-CN"/>
        </w:rPr>
        <w:t>relation between cell DTX/DRX and C-DRX periodicities should be captured in the IE description of 38.331</w:t>
      </w:r>
      <w:r w:rsidRPr="001C5464">
        <w:rPr>
          <w:rFonts w:ascii="Arial" w:eastAsia="DengXian" w:hAnsi="Arial" w:cs="Arial"/>
          <w:b/>
          <w:lang w:eastAsia="zh-CN"/>
        </w:rPr>
        <w:t xml:space="preserve">. </w:t>
      </w:r>
    </w:p>
    <w:p w14:paraId="66D30A79" w14:textId="77777777" w:rsidR="007645A7" w:rsidRDefault="007645A7" w:rsidP="00897530">
      <w:pPr>
        <w:rPr>
          <w:rFonts w:ascii="Arial" w:eastAsia="DengXian" w:hAnsi="Arial" w:cs="Arial"/>
          <w:lang w:eastAsia="zh-CN"/>
        </w:rPr>
      </w:pPr>
    </w:p>
    <w:p w14:paraId="12FD1C72" w14:textId="2AD2EFF2" w:rsidR="00315ED2" w:rsidRPr="003D6B83" w:rsidRDefault="00315ED2" w:rsidP="00315ED2">
      <w:pPr>
        <w:rPr>
          <w:rFonts w:ascii="Arial" w:eastAsia="DengXian" w:hAnsi="Arial" w:cs="Arial"/>
          <w:b/>
          <w:u w:val="single"/>
          <w:lang w:eastAsia="zh-CN"/>
        </w:rPr>
      </w:pPr>
      <w:r w:rsidRPr="003D6B83">
        <w:rPr>
          <w:rFonts w:ascii="Arial" w:eastAsia="DengXian" w:hAnsi="Arial" w:cs="Arial"/>
          <w:b/>
          <w:u w:val="single"/>
          <w:lang w:eastAsia="zh-CN"/>
        </w:rPr>
        <w:t xml:space="preserve">Issue </w:t>
      </w:r>
      <w:r w:rsidR="002F4E9F" w:rsidRPr="003D6B83">
        <w:rPr>
          <w:rFonts w:ascii="Arial" w:eastAsia="DengXian" w:hAnsi="Arial" w:cs="Arial"/>
          <w:b/>
          <w:u w:val="single"/>
          <w:lang w:eastAsia="zh-CN"/>
        </w:rPr>
        <w:t>1-</w:t>
      </w:r>
      <w:r w:rsidRPr="003D6B83">
        <w:rPr>
          <w:rFonts w:ascii="Arial" w:eastAsia="DengXian" w:hAnsi="Arial" w:cs="Arial"/>
          <w:b/>
          <w:u w:val="single"/>
          <w:lang w:eastAsia="zh-CN"/>
        </w:rPr>
        <w:t xml:space="preserve">5: </w:t>
      </w:r>
      <w:r w:rsidR="00B338C8" w:rsidRPr="003D6B83">
        <w:rPr>
          <w:rFonts w:ascii="Arial" w:eastAsia="DengXian" w:hAnsi="Arial" w:cs="Arial"/>
          <w:b/>
          <w:u w:val="single"/>
          <w:lang w:eastAsia="zh-CN"/>
        </w:rPr>
        <w:t>Whether</w:t>
      </w:r>
      <w:r w:rsidRPr="003D6B83">
        <w:rPr>
          <w:rFonts w:ascii="Arial" w:eastAsia="DengXian" w:hAnsi="Arial" w:cs="Arial"/>
          <w:b/>
          <w:u w:val="single"/>
          <w:lang w:eastAsia="zh-CN"/>
        </w:rPr>
        <w:t xml:space="preserve"> the start offset</w:t>
      </w:r>
      <w:r w:rsidR="00B338C8" w:rsidRPr="003D6B83">
        <w:rPr>
          <w:rFonts w:ascii="Arial" w:eastAsia="DengXian" w:hAnsi="Arial" w:cs="Arial"/>
          <w:b/>
          <w:u w:val="single"/>
          <w:lang w:eastAsia="zh-CN"/>
        </w:rPr>
        <w:t xml:space="preserve"> (and slot offset)</w:t>
      </w:r>
      <w:r w:rsidRPr="003D6B83">
        <w:rPr>
          <w:rFonts w:ascii="Arial" w:eastAsia="DengXian" w:hAnsi="Arial" w:cs="Arial"/>
          <w:b/>
          <w:u w:val="single"/>
          <w:lang w:eastAsia="zh-CN"/>
        </w:rPr>
        <w:t xml:space="preserve"> configuration should be the same for cell DTX and cell DRX.</w:t>
      </w:r>
    </w:p>
    <w:p w14:paraId="101BBBB7" w14:textId="493AC694" w:rsidR="00315ED2" w:rsidRDefault="00B338C8" w:rsidP="00897530">
      <w:pPr>
        <w:rPr>
          <w:rFonts w:ascii="Arial" w:eastAsia="DengXian" w:hAnsi="Arial" w:cs="Arial"/>
          <w:lang w:eastAsia="zh-CN"/>
        </w:rPr>
      </w:pPr>
      <w:r>
        <w:rPr>
          <w:rFonts w:ascii="Arial" w:eastAsia="DengXian" w:hAnsi="Arial" w:cs="Arial"/>
          <w:lang w:eastAsia="zh-CN"/>
        </w:rPr>
        <w:t xml:space="preserve">Based on the following agreement: </w:t>
      </w:r>
    </w:p>
    <w:p w14:paraId="6EE0EC03" w14:textId="68599D17" w:rsidR="00B338C8" w:rsidRDefault="00B338C8" w:rsidP="00B338C8">
      <w:pPr>
        <w:pBdr>
          <w:top w:val="single" w:sz="4" w:space="1" w:color="auto"/>
          <w:left w:val="single" w:sz="4" w:space="4" w:color="auto"/>
          <w:bottom w:val="single" w:sz="4" w:space="1" w:color="auto"/>
          <w:right w:val="single" w:sz="4" w:space="4" w:color="auto"/>
        </w:pBdr>
        <w:rPr>
          <w:rFonts w:ascii="Arial" w:eastAsia="DengXian" w:hAnsi="Arial" w:cs="Arial"/>
          <w:lang w:eastAsia="zh-CN"/>
        </w:rPr>
      </w:pPr>
      <w:r w:rsidRPr="00B338C8">
        <w:rPr>
          <w:rFonts w:ascii="Arial" w:eastAsia="DengXian" w:hAnsi="Arial" w:cs="Arial"/>
          <w:lang w:eastAsia="zh-CN"/>
        </w:rPr>
        <w:lastRenderedPageBreak/>
        <w:t xml:space="preserve">On-duration and Cycle parameters are common between cell DTX and DRX, when both are configured.  </w:t>
      </w:r>
      <w:r w:rsidRPr="00B338C8">
        <w:rPr>
          <w:rFonts w:ascii="Arial" w:eastAsia="DengXian" w:hAnsi="Arial" w:cs="Arial"/>
          <w:highlight w:val="yellow"/>
          <w:lang w:eastAsia="zh-CN"/>
        </w:rPr>
        <w:t>FFS if we have different start offset configuration for cell DTX and cell DRX</w:t>
      </w:r>
    </w:p>
    <w:p w14:paraId="5911B476" w14:textId="3C76CEC7" w:rsidR="003D6B83" w:rsidRDefault="003D6B83" w:rsidP="00315ED2">
      <w:pPr>
        <w:rPr>
          <w:rFonts w:ascii="Arial" w:eastAsia="DengXian" w:hAnsi="Arial" w:cs="Arial"/>
          <w:lang w:eastAsia="zh-CN"/>
        </w:rPr>
      </w:pPr>
      <w:r w:rsidRPr="003D6B83">
        <w:rPr>
          <w:rFonts w:ascii="Arial" w:eastAsia="DengXian" w:hAnsi="Arial" w:cs="Arial"/>
          <w:lang w:eastAsia="zh-CN"/>
        </w:rPr>
        <w:t xml:space="preserve">The remaining issue </w:t>
      </w:r>
      <w:r>
        <w:rPr>
          <w:rFonts w:ascii="Arial" w:eastAsia="DengXian" w:hAnsi="Arial" w:cs="Arial"/>
          <w:lang w:eastAsia="zh-CN"/>
        </w:rPr>
        <w:t xml:space="preserve">is whether start offset and slot offset can be different or should be the same between cell DTX and DRX configurations. </w:t>
      </w:r>
    </w:p>
    <w:p w14:paraId="22D2F933" w14:textId="4810CE49" w:rsidR="003D6B83" w:rsidRPr="00A35196" w:rsidRDefault="003D6B83" w:rsidP="003D6B83">
      <w:pPr>
        <w:rPr>
          <w:rFonts w:ascii="Arial" w:eastAsia="DengXian" w:hAnsi="Arial" w:cs="Arial"/>
          <w:b/>
          <w:lang w:eastAsia="zh-CN"/>
        </w:rPr>
      </w:pPr>
      <w:r w:rsidRPr="001C5464">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5</w:t>
      </w:r>
      <w:r w:rsidRPr="001C5464">
        <w:rPr>
          <w:rFonts w:ascii="Arial" w:eastAsia="SimSun" w:hAnsi="Arial" w:cs="Arial"/>
          <w:b/>
          <w:color w:val="000000" w:themeColor="text1"/>
          <w:lang w:eastAsia="zh-CN"/>
        </w:rPr>
        <w:t xml:space="preserve">: </w:t>
      </w:r>
      <w:r w:rsidRPr="001C5464">
        <w:rPr>
          <w:rFonts w:ascii="Arial" w:eastAsia="DengXian" w:hAnsi="Arial" w:cs="Arial"/>
          <w:b/>
          <w:lang w:eastAsia="zh-CN"/>
        </w:rPr>
        <w:t xml:space="preserve">RAN2 to discuss </w:t>
      </w:r>
      <w:r w:rsidRPr="003D6B83">
        <w:rPr>
          <w:rFonts w:ascii="Arial" w:eastAsia="DengXian" w:hAnsi="Arial" w:cs="Arial"/>
          <w:b/>
          <w:lang w:eastAsia="zh-CN"/>
        </w:rPr>
        <w:t>whether start offset and slot offset can be different or should be the same between cell DTX and DRX configurations</w:t>
      </w:r>
      <w:r w:rsidRPr="001C5464">
        <w:rPr>
          <w:rFonts w:ascii="Arial" w:eastAsia="DengXian" w:hAnsi="Arial" w:cs="Arial"/>
          <w:b/>
          <w:lang w:eastAsia="zh-CN"/>
        </w:rPr>
        <w:t xml:space="preserve">. </w:t>
      </w:r>
    </w:p>
    <w:p w14:paraId="541B5B2E" w14:textId="77777777" w:rsidR="003D6B83" w:rsidRPr="003D6B83" w:rsidRDefault="003D6B83" w:rsidP="00315ED2">
      <w:pPr>
        <w:rPr>
          <w:rFonts w:ascii="Arial" w:eastAsia="DengXian" w:hAnsi="Arial" w:cs="Arial"/>
          <w:lang w:eastAsia="zh-CN"/>
        </w:rPr>
      </w:pPr>
    </w:p>
    <w:p w14:paraId="0A6552E3" w14:textId="5B68A869" w:rsidR="00315ED2" w:rsidRPr="00017010" w:rsidRDefault="00315ED2" w:rsidP="00315ED2">
      <w:pPr>
        <w:rPr>
          <w:rFonts w:ascii="Arial" w:eastAsia="DengXian" w:hAnsi="Arial" w:cs="Arial"/>
          <w:b/>
          <w:u w:val="single"/>
          <w:lang w:eastAsia="zh-CN"/>
        </w:rPr>
      </w:pPr>
      <w:r w:rsidRPr="00017010">
        <w:rPr>
          <w:rFonts w:ascii="Arial" w:eastAsia="DengXian" w:hAnsi="Arial" w:cs="Arial"/>
          <w:b/>
          <w:u w:val="single"/>
          <w:lang w:eastAsia="zh-CN"/>
        </w:rPr>
        <w:t xml:space="preserve">Issue </w:t>
      </w:r>
      <w:r w:rsidR="00D72BAE" w:rsidRPr="00017010">
        <w:rPr>
          <w:rFonts w:ascii="Arial" w:eastAsia="DengXian" w:hAnsi="Arial" w:cs="Arial"/>
          <w:b/>
          <w:u w:val="single"/>
          <w:lang w:eastAsia="zh-CN"/>
        </w:rPr>
        <w:t>1-</w:t>
      </w:r>
      <w:r w:rsidRPr="00017010">
        <w:rPr>
          <w:rFonts w:ascii="Arial" w:eastAsia="DengXian" w:hAnsi="Arial" w:cs="Arial"/>
          <w:b/>
          <w:u w:val="single"/>
          <w:lang w:eastAsia="zh-CN"/>
        </w:rPr>
        <w:t xml:space="preserve">6: </w:t>
      </w:r>
      <w:r w:rsidR="00B338C8" w:rsidRPr="00017010">
        <w:rPr>
          <w:rFonts w:ascii="Arial" w:eastAsia="DengXian" w:hAnsi="Arial" w:cs="Arial"/>
          <w:b/>
          <w:u w:val="single"/>
          <w:lang w:eastAsia="zh-CN"/>
        </w:rPr>
        <w:t>Whether</w:t>
      </w:r>
      <w:r w:rsidRPr="00017010">
        <w:rPr>
          <w:rFonts w:ascii="Arial" w:eastAsia="DengXian" w:hAnsi="Arial" w:cs="Arial"/>
          <w:b/>
          <w:u w:val="single"/>
          <w:lang w:eastAsia="zh-CN"/>
        </w:rPr>
        <w:t xml:space="preserve"> standalone cell DRX is needed.</w:t>
      </w:r>
    </w:p>
    <w:p w14:paraId="0DDDA08F" w14:textId="434D1664" w:rsidR="00315ED2" w:rsidRDefault="003D6B83" w:rsidP="00897530">
      <w:pPr>
        <w:rPr>
          <w:rFonts w:ascii="Arial" w:eastAsia="DengXian" w:hAnsi="Arial" w:cs="Arial"/>
          <w:lang w:eastAsia="zh-CN"/>
        </w:rPr>
      </w:pPr>
      <w:r>
        <w:rPr>
          <w:rFonts w:ascii="Arial" w:eastAsia="DengXian" w:hAnsi="Arial" w:cs="Arial"/>
          <w:lang w:eastAsia="zh-CN"/>
        </w:rPr>
        <w:t xml:space="preserve">During the study item </w:t>
      </w:r>
      <w:proofErr w:type="gramStart"/>
      <w:r>
        <w:rPr>
          <w:rFonts w:ascii="Arial" w:eastAsia="DengXian" w:hAnsi="Arial" w:cs="Arial"/>
          <w:lang w:eastAsia="zh-CN"/>
        </w:rPr>
        <w:t>phase</w:t>
      </w:r>
      <w:proofErr w:type="gramEnd"/>
      <w:r>
        <w:rPr>
          <w:rFonts w:ascii="Arial" w:eastAsia="DengXian" w:hAnsi="Arial" w:cs="Arial"/>
          <w:lang w:eastAsia="zh-CN"/>
        </w:rPr>
        <w:t xml:space="preserve"> it was concluded that cell DTX has significantly higher NES gains compared to cell DRX. </w:t>
      </w:r>
      <w:r w:rsidR="007F1D13">
        <w:rPr>
          <w:rFonts w:ascii="Arial" w:eastAsia="DengXian" w:hAnsi="Arial" w:cs="Arial"/>
          <w:lang w:eastAsia="zh-CN"/>
        </w:rPr>
        <w:t>If the start offset is decided to be the same and based on the following agreement:</w:t>
      </w:r>
    </w:p>
    <w:p w14:paraId="50868F13" w14:textId="7AD96966" w:rsidR="007F1D13" w:rsidRDefault="008355CC" w:rsidP="00C87369">
      <w:pPr>
        <w:pBdr>
          <w:top w:val="single" w:sz="4" w:space="1" w:color="auto"/>
          <w:left w:val="single" w:sz="4" w:space="4" w:color="auto"/>
          <w:bottom w:val="single" w:sz="4" w:space="1" w:color="auto"/>
          <w:right w:val="single" w:sz="4" w:space="4" w:color="auto"/>
        </w:pBdr>
        <w:rPr>
          <w:rFonts w:ascii="Arial" w:eastAsia="DengXian" w:hAnsi="Arial" w:cs="Arial"/>
          <w:lang w:eastAsia="zh-CN"/>
        </w:rPr>
      </w:pPr>
      <w:r w:rsidRPr="008355CC">
        <w:rPr>
          <w:rFonts w:ascii="Arial" w:eastAsia="DengXian" w:hAnsi="Arial" w:cs="Arial"/>
          <w:lang w:eastAsia="zh-CN"/>
        </w:rPr>
        <w:t>Separate DTX and DRX configuration means that the features can be enabled separately (</w:t>
      </w:r>
      <w:r w:rsidRPr="008355CC">
        <w:rPr>
          <w:rFonts w:ascii="Arial" w:eastAsia="DengXian" w:hAnsi="Arial" w:cs="Arial"/>
          <w:highlight w:val="yellow"/>
          <w:lang w:eastAsia="zh-CN"/>
        </w:rPr>
        <w:t>i.e. Cell DTX can be configured without Cell DRX</w:t>
      </w:r>
      <w:r w:rsidRPr="008355CC">
        <w:rPr>
          <w:rFonts w:ascii="Arial" w:eastAsia="DengXian" w:hAnsi="Arial" w:cs="Arial"/>
          <w:lang w:eastAsia="zh-CN"/>
        </w:rPr>
        <w:t>)</w:t>
      </w:r>
    </w:p>
    <w:p w14:paraId="01AD6C9D" w14:textId="03B24EBC" w:rsidR="008355CC" w:rsidRDefault="00B338C8" w:rsidP="00897530">
      <w:pPr>
        <w:rPr>
          <w:rFonts w:ascii="Arial" w:eastAsia="DengXian" w:hAnsi="Arial" w:cs="Arial"/>
          <w:lang w:eastAsia="zh-CN"/>
        </w:rPr>
      </w:pPr>
      <w:r>
        <w:rPr>
          <w:rFonts w:ascii="Arial" w:eastAsia="DengXian" w:hAnsi="Arial" w:cs="Arial"/>
          <w:lang w:eastAsia="zh-CN"/>
        </w:rPr>
        <w:t>The rapporteur’s understanding is that w</w:t>
      </w:r>
      <w:r w:rsidR="008355CC">
        <w:rPr>
          <w:rFonts w:ascii="Arial" w:eastAsia="DengXian" w:hAnsi="Arial" w:cs="Arial"/>
          <w:lang w:eastAsia="zh-CN"/>
        </w:rPr>
        <w:t xml:space="preserve">e can remove the explicit cell DRX configuration and rely on 1 bit in the </w:t>
      </w:r>
      <w:r>
        <w:rPr>
          <w:rFonts w:ascii="Arial" w:eastAsia="DengXian" w:hAnsi="Arial" w:cs="Arial"/>
          <w:lang w:eastAsia="zh-CN"/>
        </w:rPr>
        <w:t>c</w:t>
      </w:r>
      <w:r w:rsidR="008355CC">
        <w:rPr>
          <w:rFonts w:ascii="Arial" w:eastAsia="DengXian" w:hAnsi="Arial" w:cs="Arial"/>
          <w:lang w:eastAsia="zh-CN"/>
        </w:rPr>
        <w:t>ell DTX config to signal whether cell DRX is configured simultaneously or not.</w:t>
      </w:r>
      <w:r w:rsidR="003D6B83">
        <w:rPr>
          <w:rFonts w:ascii="Arial" w:eastAsia="DengXian" w:hAnsi="Arial" w:cs="Arial"/>
          <w:lang w:eastAsia="zh-CN"/>
        </w:rPr>
        <w:t xml:space="preserve"> </w:t>
      </w:r>
    </w:p>
    <w:p w14:paraId="7A4211C1" w14:textId="5382665B" w:rsidR="00017010" w:rsidRPr="00017010" w:rsidRDefault="00017010" w:rsidP="00017010">
      <w:pPr>
        <w:rPr>
          <w:rFonts w:ascii="Arial" w:eastAsia="DengXian" w:hAnsi="Arial" w:cs="Arial"/>
          <w:b/>
          <w:lang w:eastAsia="zh-CN"/>
        </w:rPr>
      </w:pPr>
      <w:r w:rsidRPr="00017010">
        <w:rPr>
          <w:rFonts w:ascii="Arial" w:eastAsia="SimSun" w:hAnsi="Arial" w:cs="Arial"/>
          <w:b/>
          <w:color w:val="000000" w:themeColor="text1"/>
          <w:lang w:eastAsia="zh-CN"/>
        </w:rPr>
        <w:t xml:space="preserve">Proposal 6: </w:t>
      </w:r>
      <w:r w:rsidRPr="00017010">
        <w:rPr>
          <w:rFonts w:ascii="Arial" w:eastAsia="DengXian" w:hAnsi="Arial" w:cs="Arial"/>
          <w:b/>
          <w:lang w:eastAsia="zh-CN"/>
        </w:rPr>
        <w:t xml:space="preserve">RAN2 to discuss whether standalone cell DRX configuration can be excluded. </w:t>
      </w:r>
    </w:p>
    <w:p w14:paraId="2D226A6F" w14:textId="77777777" w:rsidR="003D6B83" w:rsidRDefault="003D6B83" w:rsidP="00897530">
      <w:pPr>
        <w:rPr>
          <w:rFonts w:ascii="Arial" w:eastAsia="DengXian" w:hAnsi="Arial" w:cs="Arial"/>
          <w:lang w:eastAsia="zh-CN"/>
        </w:rPr>
      </w:pPr>
    </w:p>
    <w:p w14:paraId="50BBE20F" w14:textId="5857A4E0" w:rsidR="00B0113B" w:rsidRPr="00D60EF6" w:rsidRDefault="00B0113B" w:rsidP="00B0113B">
      <w:pPr>
        <w:rPr>
          <w:rFonts w:ascii="Arial" w:eastAsia="DengXian" w:hAnsi="Arial" w:cs="Arial"/>
          <w:b/>
          <w:u w:val="single"/>
          <w:lang w:eastAsia="zh-CN"/>
        </w:rPr>
      </w:pPr>
      <w:r w:rsidRPr="00D60EF6">
        <w:rPr>
          <w:rFonts w:ascii="Arial" w:eastAsia="DengXian" w:hAnsi="Arial" w:cs="Arial"/>
          <w:b/>
          <w:u w:val="single"/>
          <w:lang w:eastAsia="zh-CN"/>
        </w:rPr>
        <w:t xml:space="preserve">Issue 1-7: Whether the fields in </w:t>
      </w:r>
      <w:proofErr w:type="spellStart"/>
      <w:r w:rsidRPr="00D60EF6">
        <w:rPr>
          <w:rFonts w:ascii="Arial" w:eastAsia="DengXian" w:hAnsi="Arial" w:cs="Arial"/>
          <w:b/>
          <w:i/>
          <w:u w:val="single"/>
          <w:lang w:eastAsia="zh-CN"/>
        </w:rPr>
        <w:t>cellDTX</w:t>
      </w:r>
      <w:proofErr w:type="spellEnd"/>
      <w:r w:rsidRPr="00D60EF6">
        <w:rPr>
          <w:rFonts w:ascii="Arial" w:eastAsia="DengXian" w:hAnsi="Arial" w:cs="Arial"/>
          <w:b/>
          <w:i/>
          <w:u w:val="single"/>
          <w:lang w:eastAsia="zh-CN"/>
        </w:rPr>
        <w:t>-config</w:t>
      </w:r>
      <w:r w:rsidRPr="00D60EF6">
        <w:rPr>
          <w:rFonts w:ascii="Arial" w:eastAsia="DengXian" w:hAnsi="Arial" w:cs="Arial"/>
          <w:b/>
          <w:u w:val="single"/>
          <w:lang w:eastAsia="zh-CN"/>
        </w:rPr>
        <w:t xml:space="preserve"> should be optional or mandatory.</w:t>
      </w:r>
    </w:p>
    <w:p w14:paraId="1F59BD32" w14:textId="67EA1EC6" w:rsidR="00B0113B" w:rsidRPr="00684B0D" w:rsidRDefault="00684B0D" w:rsidP="00315ED2">
      <w:pPr>
        <w:rPr>
          <w:rFonts w:ascii="Arial" w:eastAsia="DengXian" w:hAnsi="Arial" w:cs="Arial"/>
          <w:lang w:eastAsia="zh-CN"/>
        </w:rPr>
      </w:pPr>
      <w:r w:rsidRPr="00684B0D">
        <w:rPr>
          <w:rFonts w:ascii="Arial" w:eastAsia="DengXian" w:hAnsi="Arial" w:cs="Arial"/>
          <w:lang w:eastAsia="zh-CN"/>
        </w:rPr>
        <w:t>It was</w:t>
      </w:r>
      <w:r>
        <w:rPr>
          <w:rFonts w:ascii="Arial" w:eastAsia="DengXian" w:hAnsi="Arial" w:cs="Arial"/>
          <w:lang w:eastAsia="zh-CN"/>
        </w:rPr>
        <w:t xml:space="preserve"> commented during the email discussion </w:t>
      </w:r>
      <w:r w:rsidR="00CC0907">
        <w:rPr>
          <w:rFonts w:ascii="Arial" w:eastAsia="DengXian" w:hAnsi="Arial" w:cs="Arial"/>
          <w:lang w:eastAsia="zh-CN"/>
        </w:rPr>
        <w:t xml:space="preserve">that </w:t>
      </w:r>
      <w:r w:rsidR="00CC0907" w:rsidRPr="00CC0907">
        <w:rPr>
          <w:rFonts w:ascii="Arial" w:eastAsia="DengXian" w:hAnsi="Arial" w:cs="Arial"/>
          <w:lang w:eastAsia="zh-CN"/>
        </w:rPr>
        <w:t xml:space="preserve">for UE C-DRX only short DRX is optional </w:t>
      </w:r>
      <w:r w:rsidR="00CC0907">
        <w:rPr>
          <w:rFonts w:ascii="Arial" w:eastAsia="DengXian" w:hAnsi="Arial" w:cs="Arial"/>
          <w:lang w:eastAsia="zh-CN"/>
        </w:rPr>
        <w:t>and other fields are mandatory, which structure should be also used for cell DTX/DRX. The rapporteur’s understanding is that i</w:t>
      </w:r>
      <w:r w:rsidR="00CC0907" w:rsidRPr="00CC0907">
        <w:rPr>
          <w:rFonts w:ascii="Arial" w:eastAsia="DengXian" w:hAnsi="Arial" w:cs="Arial"/>
          <w:lang w:eastAsia="zh-CN"/>
        </w:rPr>
        <w:t xml:space="preserve">n making them optional we wanted to enable changing e.g. only one parameter without the need of </w:t>
      </w:r>
      <w:r w:rsidR="00567EC4" w:rsidRPr="00CC0907">
        <w:rPr>
          <w:rFonts w:ascii="Arial" w:eastAsia="DengXian" w:hAnsi="Arial" w:cs="Arial"/>
          <w:lang w:eastAsia="zh-CN"/>
        </w:rPr>
        <w:t>signalling</w:t>
      </w:r>
      <w:r w:rsidR="00CC0907" w:rsidRPr="00CC0907">
        <w:rPr>
          <w:rFonts w:ascii="Arial" w:eastAsia="DengXian" w:hAnsi="Arial" w:cs="Arial"/>
          <w:lang w:eastAsia="zh-CN"/>
        </w:rPr>
        <w:t xml:space="preserve"> all of them. To clarify this scenario we can add a description to the parameter, </w:t>
      </w:r>
      <w:proofErr w:type="gramStart"/>
      <w:r w:rsidR="00CC0907" w:rsidRPr="00CC0907">
        <w:rPr>
          <w:rFonts w:ascii="Arial" w:eastAsia="DengXian" w:hAnsi="Arial" w:cs="Arial"/>
          <w:lang w:eastAsia="zh-CN"/>
        </w:rPr>
        <w:t>e.g. ”if</w:t>
      </w:r>
      <w:proofErr w:type="gramEnd"/>
      <w:r w:rsidR="00CC0907" w:rsidRPr="00CC0907">
        <w:rPr>
          <w:rFonts w:ascii="Arial" w:eastAsia="DengXian" w:hAnsi="Arial" w:cs="Arial"/>
          <w:lang w:eastAsia="zh-CN"/>
        </w:rPr>
        <w:t xml:space="preserve"> the parameter is not present, the UE should follow the previously stored one.”. </w:t>
      </w:r>
    </w:p>
    <w:p w14:paraId="377782C7" w14:textId="4AF0159D" w:rsidR="00CC0907" w:rsidRPr="00017010" w:rsidRDefault="00CC0907" w:rsidP="00CC0907">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7</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w</w:t>
      </w:r>
      <w:r w:rsidRPr="00CC0907">
        <w:rPr>
          <w:rFonts w:ascii="Arial" w:eastAsia="DengXian" w:hAnsi="Arial" w:cs="Arial"/>
          <w:b/>
          <w:lang w:eastAsia="zh-CN"/>
        </w:rPr>
        <w:t xml:space="preserve">hether the fields in </w:t>
      </w:r>
      <w:proofErr w:type="spellStart"/>
      <w:r w:rsidRPr="00CC0907">
        <w:rPr>
          <w:rFonts w:ascii="Arial" w:eastAsia="DengXian" w:hAnsi="Arial" w:cs="Arial"/>
          <w:b/>
          <w:i/>
          <w:lang w:eastAsia="zh-CN"/>
        </w:rPr>
        <w:t>cellDTX</w:t>
      </w:r>
      <w:proofErr w:type="spellEnd"/>
      <w:r w:rsidRPr="00CC0907">
        <w:rPr>
          <w:rFonts w:ascii="Arial" w:eastAsia="DengXian" w:hAnsi="Arial" w:cs="Arial"/>
          <w:b/>
          <w:i/>
          <w:lang w:eastAsia="zh-CN"/>
        </w:rPr>
        <w:t>-config</w:t>
      </w:r>
      <w:r w:rsidRPr="00CC0907">
        <w:rPr>
          <w:rFonts w:ascii="Arial" w:eastAsia="DengXian" w:hAnsi="Arial" w:cs="Arial"/>
          <w:b/>
          <w:lang w:eastAsia="zh-CN"/>
        </w:rPr>
        <w:t xml:space="preserve"> should be optional or mandatory</w:t>
      </w:r>
      <w:r w:rsidRPr="00017010">
        <w:rPr>
          <w:rFonts w:ascii="Arial" w:eastAsia="DengXian" w:hAnsi="Arial" w:cs="Arial"/>
          <w:b/>
          <w:lang w:eastAsia="zh-CN"/>
        </w:rPr>
        <w:t xml:space="preserve">. </w:t>
      </w:r>
    </w:p>
    <w:p w14:paraId="7C6621E1" w14:textId="77777777" w:rsidR="00684B0D" w:rsidRPr="00684B0D" w:rsidRDefault="00684B0D" w:rsidP="00315ED2">
      <w:pPr>
        <w:rPr>
          <w:rFonts w:ascii="Arial" w:eastAsia="DengXian" w:hAnsi="Arial" w:cs="Arial"/>
          <w:lang w:eastAsia="zh-CN"/>
        </w:rPr>
      </w:pPr>
    </w:p>
    <w:p w14:paraId="0EE19840" w14:textId="0976AEAB" w:rsidR="00B0113B" w:rsidRPr="00D60EF6" w:rsidRDefault="00B0113B" w:rsidP="00B0113B">
      <w:pPr>
        <w:rPr>
          <w:rFonts w:ascii="Arial" w:eastAsia="DengXian" w:hAnsi="Arial" w:cs="Arial"/>
          <w:b/>
          <w:u w:val="single"/>
          <w:lang w:eastAsia="zh-CN"/>
        </w:rPr>
      </w:pPr>
      <w:r w:rsidRPr="00D60EF6">
        <w:rPr>
          <w:rFonts w:ascii="Arial" w:eastAsia="DengXian" w:hAnsi="Arial" w:cs="Arial"/>
          <w:b/>
          <w:u w:val="single"/>
          <w:lang w:eastAsia="zh-CN"/>
        </w:rPr>
        <w:t xml:space="preserve">Issue 1-8: Consider a simplification of </w:t>
      </w:r>
      <w:r w:rsidR="00510C1B" w:rsidRPr="00D60EF6">
        <w:rPr>
          <w:rFonts w:ascii="Arial" w:eastAsia="DengXian" w:hAnsi="Arial" w:cs="Arial"/>
          <w:b/>
          <w:u w:val="single"/>
          <w:lang w:eastAsia="zh-CN"/>
        </w:rPr>
        <w:t xml:space="preserve">cell DTX/DRX </w:t>
      </w:r>
      <w:r w:rsidRPr="00D60EF6">
        <w:rPr>
          <w:rFonts w:ascii="Arial" w:eastAsia="DengXian" w:hAnsi="Arial" w:cs="Arial"/>
          <w:b/>
          <w:u w:val="single"/>
          <w:lang w:eastAsia="zh-CN"/>
        </w:rPr>
        <w:t xml:space="preserve">RRC configuration </w:t>
      </w:r>
      <w:r w:rsidR="00510C1B" w:rsidRPr="00D60EF6">
        <w:rPr>
          <w:rFonts w:ascii="Arial" w:eastAsia="DengXian" w:hAnsi="Arial" w:cs="Arial"/>
          <w:b/>
          <w:u w:val="single"/>
          <w:lang w:eastAsia="zh-CN"/>
        </w:rPr>
        <w:t xml:space="preserve">IE </w:t>
      </w:r>
      <w:r w:rsidRPr="00D60EF6">
        <w:rPr>
          <w:rFonts w:ascii="Arial" w:eastAsia="DengXian" w:hAnsi="Arial" w:cs="Arial"/>
          <w:b/>
          <w:u w:val="single"/>
          <w:lang w:eastAsia="zh-CN"/>
        </w:rPr>
        <w:t>once issues 1-5, 1-6 and 1-7 are resolved.</w:t>
      </w:r>
    </w:p>
    <w:p w14:paraId="100AF18E" w14:textId="1E22C044" w:rsidR="00B0113B" w:rsidRPr="001B64A0" w:rsidRDefault="001B64A0" w:rsidP="00315ED2">
      <w:pPr>
        <w:rPr>
          <w:rFonts w:ascii="Arial" w:eastAsia="DengXian" w:hAnsi="Arial" w:cs="Arial"/>
          <w:lang w:eastAsia="zh-CN"/>
        </w:rPr>
      </w:pPr>
      <w:r w:rsidRPr="001B64A0">
        <w:rPr>
          <w:rFonts w:ascii="Arial" w:eastAsia="DengXian" w:hAnsi="Arial" w:cs="Arial"/>
          <w:lang w:eastAsia="zh-CN"/>
        </w:rPr>
        <w:t xml:space="preserve">During the email discussion </w:t>
      </w:r>
      <w:r w:rsidR="007F03C3">
        <w:rPr>
          <w:rFonts w:ascii="Arial" w:eastAsia="DengXian" w:hAnsi="Arial" w:cs="Arial"/>
          <w:lang w:eastAsia="zh-CN"/>
        </w:rPr>
        <w:t xml:space="preserve">there were several proposals to simplify the current structure of </w:t>
      </w:r>
      <w:proofErr w:type="spellStart"/>
      <w:r w:rsidR="00D60EF6" w:rsidRPr="00D60EF6">
        <w:rPr>
          <w:rFonts w:ascii="Arial" w:eastAsia="DengXian" w:hAnsi="Arial" w:cs="Arial"/>
          <w:i/>
          <w:lang w:eastAsia="zh-CN"/>
        </w:rPr>
        <w:t>cellDTX</w:t>
      </w:r>
      <w:proofErr w:type="spellEnd"/>
      <w:r w:rsidR="00D60EF6" w:rsidRPr="00D60EF6">
        <w:rPr>
          <w:rFonts w:ascii="Arial" w:eastAsia="DengXian" w:hAnsi="Arial" w:cs="Arial"/>
          <w:i/>
          <w:lang w:eastAsia="zh-CN"/>
        </w:rPr>
        <w:t>-config</w:t>
      </w:r>
      <w:r w:rsidR="00D60EF6">
        <w:rPr>
          <w:rFonts w:ascii="Arial" w:eastAsia="DengXian" w:hAnsi="Arial" w:cs="Arial"/>
          <w:lang w:eastAsia="zh-CN"/>
        </w:rPr>
        <w:t xml:space="preserve"> and </w:t>
      </w:r>
      <w:proofErr w:type="spellStart"/>
      <w:r w:rsidR="00D60EF6" w:rsidRPr="00D60EF6">
        <w:rPr>
          <w:rFonts w:ascii="Arial" w:eastAsia="DengXian" w:hAnsi="Arial" w:cs="Arial"/>
          <w:i/>
          <w:lang w:eastAsia="zh-CN"/>
        </w:rPr>
        <w:t>cellDRX</w:t>
      </w:r>
      <w:proofErr w:type="spellEnd"/>
      <w:r w:rsidR="00D60EF6" w:rsidRPr="00D60EF6">
        <w:rPr>
          <w:rFonts w:ascii="Arial" w:eastAsia="DengXian" w:hAnsi="Arial" w:cs="Arial"/>
          <w:i/>
          <w:lang w:eastAsia="zh-CN"/>
        </w:rPr>
        <w:t>-config</w:t>
      </w:r>
      <w:r w:rsidR="00D60EF6">
        <w:rPr>
          <w:rFonts w:ascii="Arial" w:eastAsia="DengXian" w:hAnsi="Arial" w:cs="Arial"/>
          <w:lang w:eastAsia="zh-CN"/>
        </w:rPr>
        <w:t xml:space="preserve">. The rapporteur is open to those suggestions when the open issues on the contents of the configurations are resolved. </w:t>
      </w:r>
    </w:p>
    <w:p w14:paraId="7CCA3D99" w14:textId="46410420" w:rsidR="00D60EF6" w:rsidRPr="00017010" w:rsidRDefault="00D60EF6" w:rsidP="00D60EF6">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8</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a simplified structure of</w:t>
      </w:r>
      <w:r w:rsidRPr="00CC0907">
        <w:rPr>
          <w:rFonts w:ascii="Arial" w:eastAsia="DengXian" w:hAnsi="Arial" w:cs="Arial"/>
          <w:b/>
          <w:lang w:eastAsia="zh-CN"/>
        </w:rPr>
        <w:t xml:space="preserve"> </w:t>
      </w:r>
      <w:proofErr w:type="spellStart"/>
      <w:r w:rsidRPr="00CC0907">
        <w:rPr>
          <w:rFonts w:ascii="Arial" w:eastAsia="DengXian" w:hAnsi="Arial" w:cs="Arial"/>
          <w:b/>
          <w:i/>
          <w:lang w:eastAsia="zh-CN"/>
        </w:rPr>
        <w:t>cellDTX</w:t>
      </w:r>
      <w:proofErr w:type="spellEnd"/>
      <w:r w:rsidRPr="00CC0907">
        <w:rPr>
          <w:rFonts w:ascii="Arial" w:eastAsia="DengXian" w:hAnsi="Arial" w:cs="Arial"/>
          <w:b/>
          <w:i/>
          <w:lang w:eastAsia="zh-CN"/>
        </w:rPr>
        <w:t>-config</w:t>
      </w:r>
      <w:r>
        <w:rPr>
          <w:rFonts w:ascii="Arial" w:eastAsia="DengXian" w:hAnsi="Arial" w:cs="Arial"/>
          <w:b/>
          <w:lang w:eastAsia="zh-CN"/>
        </w:rPr>
        <w:t xml:space="preserve"> and merging with </w:t>
      </w:r>
      <w:proofErr w:type="spellStart"/>
      <w:r w:rsidRPr="00CC0907">
        <w:rPr>
          <w:rFonts w:ascii="Arial" w:eastAsia="DengXian" w:hAnsi="Arial" w:cs="Arial"/>
          <w:b/>
          <w:i/>
          <w:lang w:eastAsia="zh-CN"/>
        </w:rPr>
        <w:t>cellD</w:t>
      </w:r>
      <w:r>
        <w:rPr>
          <w:rFonts w:ascii="Arial" w:eastAsia="DengXian" w:hAnsi="Arial" w:cs="Arial"/>
          <w:b/>
          <w:i/>
          <w:lang w:eastAsia="zh-CN"/>
        </w:rPr>
        <w:t>R</w:t>
      </w:r>
      <w:r w:rsidRPr="00CC0907">
        <w:rPr>
          <w:rFonts w:ascii="Arial" w:eastAsia="DengXian" w:hAnsi="Arial" w:cs="Arial"/>
          <w:b/>
          <w:i/>
          <w:lang w:eastAsia="zh-CN"/>
        </w:rPr>
        <w:t>X</w:t>
      </w:r>
      <w:proofErr w:type="spellEnd"/>
      <w:r w:rsidRPr="00CC0907">
        <w:rPr>
          <w:rFonts w:ascii="Arial" w:eastAsia="DengXian" w:hAnsi="Arial" w:cs="Arial"/>
          <w:b/>
          <w:i/>
          <w:lang w:eastAsia="zh-CN"/>
        </w:rPr>
        <w:t>-config</w:t>
      </w:r>
      <w:r w:rsidRPr="00017010">
        <w:rPr>
          <w:rFonts w:ascii="Arial" w:eastAsia="DengXian" w:hAnsi="Arial" w:cs="Arial"/>
          <w:b/>
          <w:lang w:eastAsia="zh-CN"/>
        </w:rPr>
        <w:t xml:space="preserve">. </w:t>
      </w:r>
    </w:p>
    <w:p w14:paraId="73209C0A" w14:textId="77777777" w:rsidR="001B64A0" w:rsidRPr="001B64A0" w:rsidRDefault="001B64A0" w:rsidP="00315ED2">
      <w:pPr>
        <w:rPr>
          <w:rFonts w:ascii="Arial" w:eastAsia="DengXian" w:hAnsi="Arial" w:cs="Arial"/>
          <w:lang w:eastAsia="zh-CN"/>
        </w:rPr>
      </w:pPr>
    </w:p>
    <w:p w14:paraId="181B87F6" w14:textId="5E13782A" w:rsidR="00315ED2" w:rsidRPr="001B69B5" w:rsidRDefault="00315ED2" w:rsidP="00315ED2">
      <w:pPr>
        <w:rPr>
          <w:rFonts w:ascii="Arial" w:eastAsia="DengXian" w:hAnsi="Arial" w:cs="Arial"/>
          <w:b/>
          <w:u w:val="single"/>
          <w:lang w:eastAsia="zh-CN"/>
        </w:rPr>
      </w:pPr>
      <w:r w:rsidRPr="001B69B5">
        <w:rPr>
          <w:rFonts w:ascii="Arial" w:eastAsia="DengXian" w:hAnsi="Arial" w:cs="Arial"/>
          <w:b/>
          <w:u w:val="single"/>
          <w:lang w:eastAsia="zh-CN"/>
        </w:rPr>
        <w:t xml:space="preserve">Issue </w:t>
      </w:r>
      <w:r w:rsidR="00D72BAE" w:rsidRPr="001B69B5">
        <w:rPr>
          <w:rFonts w:ascii="Arial" w:eastAsia="DengXian" w:hAnsi="Arial" w:cs="Arial"/>
          <w:b/>
          <w:u w:val="single"/>
          <w:lang w:eastAsia="zh-CN"/>
        </w:rPr>
        <w:t>1-</w:t>
      </w:r>
      <w:r w:rsidR="00B0113B" w:rsidRPr="001B69B5">
        <w:rPr>
          <w:rFonts w:ascii="Arial" w:eastAsia="DengXian" w:hAnsi="Arial" w:cs="Arial"/>
          <w:b/>
          <w:u w:val="single"/>
          <w:lang w:eastAsia="zh-CN"/>
        </w:rPr>
        <w:t>9</w:t>
      </w:r>
      <w:r w:rsidRPr="001B69B5">
        <w:rPr>
          <w:rFonts w:ascii="Arial" w:eastAsia="DengXian" w:hAnsi="Arial" w:cs="Arial"/>
          <w:b/>
          <w:u w:val="single"/>
          <w:lang w:eastAsia="zh-CN"/>
        </w:rPr>
        <w:t xml:space="preserve">: </w:t>
      </w:r>
      <w:r w:rsidR="008355CC" w:rsidRPr="001B69B5">
        <w:rPr>
          <w:rFonts w:ascii="Arial" w:eastAsia="DengXian" w:hAnsi="Arial" w:cs="Arial"/>
          <w:b/>
          <w:u w:val="single"/>
          <w:lang w:eastAsia="zh-CN"/>
        </w:rPr>
        <w:t>Whether to capture in RRC that t</w:t>
      </w:r>
      <w:r w:rsidRPr="001B69B5">
        <w:rPr>
          <w:rFonts w:ascii="Arial" w:eastAsia="DengXian" w:hAnsi="Arial" w:cs="Arial"/>
          <w:b/>
          <w:u w:val="single"/>
          <w:lang w:eastAsia="zh-CN"/>
        </w:rPr>
        <w:t xml:space="preserve">he focus was on the case where </w:t>
      </w:r>
      <w:r w:rsidR="008355CC" w:rsidRPr="001B69B5">
        <w:rPr>
          <w:rFonts w:ascii="Arial" w:eastAsia="DengXian" w:hAnsi="Arial" w:cs="Arial"/>
          <w:b/>
          <w:u w:val="single"/>
          <w:lang w:eastAsia="zh-CN"/>
        </w:rPr>
        <w:t xml:space="preserve">cell </w:t>
      </w:r>
      <w:r w:rsidRPr="001B69B5">
        <w:rPr>
          <w:rFonts w:ascii="Arial" w:eastAsia="DengXian" w:hAnsi="Arial" w:cs="Arial"/>
          <w:b/>
          <w:u w:val="single"/>
          <w:lang w:eastAsia="zh-CN"/>
        </w:rPr>
        <w:t>DTX in RRC can only be configured when C-DRX is configured.</w:t>
      </w:r>
    </w:p>
    <w:p w14:paraId="73A682C9" w14:textId="4E110C26" w:rsidR="00315ED2" w:rsidRDefault="009A1EC5" w:rsidP="00897530">
      <w:pPr>
        <w:rPr>
          <w:rFonts w:ascii="Arial" w:eastAsia="DengXian" w:hAnsi="Arial" w:cs="Arial"/>
          <w:lang w:eastAsia="zh-CN"/>
        </w:rPr>
      </w:pPr>
      <w:r>
        <w:rPr>
          <w:rFonts w:ascii="Arial" w:eastAsia="DengXian" w:hAnsi="Arial" w:cs="Arial"/>
          <w:lang w:eastAsia="zh-CN"/>
        </w:rPr>
        <w:t xml:space="preserve">RAN2 agreed to </w:t>
      </w:r>
      <w:r w:rsidRPr="009A1EC5">
        <w:rPr>
          <w:rFonts w:ascii="Arial" w:eastAsia="DengXian" w:hAnsi="Arial" w:cs="Arial"/>
          <w:lang w:eastAsia="zh-CN"/>
        </w:rPr>
        <w:t xml:space="preserve">focus on the case where DTX in RRC can only be configured when C-DRX is configured.  </w:t>
      </w:r>
      <w:r>
        <w:rPr>
          <w:rFonts w:ascii="Arial" w:eastAsia="DengXian" w:hAnsi="Arial" w:cs="Arial"/>
          <w:lang w:eastAsia="zh-CN"/>
        </w:rPr>
        <w:t xml:space="preserve">The feature is </w:t>
      </w:r>
      <w:r w:rsidRPr="009A1EC5">
        <w:rPr>
          <w:rFonts w:ascii="Arial" w:eastAsia="DengXian" w:hAnsi="Arial" w:cs="Arial"/>
          <w:lang w:eastAsia="zh-CN"/>
        </w:rPr>
        <w:t>not optimize</w:t>
      </w:r>
      <w:r>
        <w:rPr>
          <w:rFonts w:ascii="Arial" w:eastAsia="DengXian" w:hAnsi="Arial" w:cs="Arial"/>
          <w:lang w:eastAsia="zh-CN"/>
        </w:rPr>
        <w:t>d</w:t>
      </w:r>
      <w:r w:rsidRPr="009A1EC5">
        <w:rPr>
          <w:rFonts w:ascii="Arial" w:eastAsia="DengXian" w:hAnsi="Arial" w:cs="Arial"/>
          <w:lang w:eastAsia="zh-CN"/>
        </w:rPr>
        <w:t xml:space="preserve"> for the case where C-DRX is not configured.</w:t>
      </w:r>
      <w:r>
        <w:rPr>
          <w:rFonts w:ascii="Arial" w:eastAsia="DengXian" w:hAnsi="Arial" w:cs="Arial"/>
          <w:lang w:eastAsia="zh-CN"/>
        </w:rPr>
        <w:t xml:space="preserve"> The remaining issue is whether to capture this information in stage 3 specs. </w:t>
      </w:r>
    </w:p>
    <w:p w14:paraId="0D642CD5" w14:textId="35A9BEAB" w:rsidR="001B69B5" w:rsidRPr="00017010" w:rsidRDefault="001B69B5" w:rsidP="001B69B5">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sidR="009A1EC5">
        <w:rPr>
          <w:rFonts w:ascii="Arial" w:eastAsia="SimSun" w:hAnsi="Arial" w:cs="Arial"/>
          <w:b/>
          <w:color w:val="000000" w:themeColor="text1"/>
          <w:lang w:eastAsia="zh-CN"/>
        </w:rPr>
        <w:t>9</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sidR="009A1EC5">
        <w:rPr>
          <w:rFonts w:ascii="Arial" w:eastAsia="DengXian" w:hAnsi="Arial" w:cs="Arial"/>
          <w:b/>
          <w:lang w:eastAsia="zh-CN"/>
        </w:rPr>
        <w:t>whether to capture in stage 3 that the</w:t>
      </w:r>
      <w:r>
        <w:rPr>
          <w:rFonts w:ascii="Arial" w:eastAsia="DengXian" w:hAnsi="Arial" w:cs="Arial"/>
          <w:b/>
          <w:lang w:eastAsia="zh-CN"/>
        </w:rPr>
        <w:t xml:space="preserve"> </w:t>
      </w:r>
      <w:r w:rsidR="009A1EC5" w:rsidRPr="009A1EC5">
        <w:rPr>
          <w:rFonts w:ascii="Arial" w:eastAsia="DengXian" w:hAnsi="Arial" w:cs="Arial"/>
          <w:b/>
          <w:lang w:eastAsia="zh-CN"/>
        </w:rPr>
        <w:t xml:space="preserve">focus </w:t>
      </w:r>
      <w:r w:rsidR="00B36DD1">
        <w:rPr>
          <w:rFonts w:ascii="Arial" w:eastAsia="DengXian" w:hAnsi="Arial" w:cs="Arial"/>
          <w:b/>
          <w:lang w:eastAsia="zh-CN"/>
        </w:rPr>
        <w:t xml:space="preserve">was </w:t>
      </w:r>
      <w:r w:rsidR="009A1EC5" w:rsidRPr="009A1EC5">
        <w:rPr>
          <w:rFonts w:ascii="Arial" w:eastAsia="DengXian" w:hAnsi="Arial" w:cs="Arial"/>
          <w:b/>
          <w:lang w:eastAsia="zh-CN"/>
        </w:rPr>
        <w:t xml:space="preserve">on the case where </w:t>
      </w:r>
      <w:r w:rsidR="006572BA">
        <w:rPr>
          <w:rFonts w:ascii="Arial" w:eastAsia="DengXian" w:hAnsi="Arial" w:cs="Arial"/>
          <w:b/>
          <w:lang w:eastAsia="zh-CN"/>
        </w:rPr>
        <w:t xml:space="preserve">cell </w:t>
      </w:r>
      <w:r w:rsidR="009A1EC5" w:rsidRPr="009A1EC5">
        <w:rPr>
          <w:rFonts w:ascii="Arial" w:eastAsia="DengXian" w:hAnsi="Arial" w:cs="Arial"/>
          <w:b/>
          <w:lang w:eastAsia="zh-CN"/>
        </w:rPr>
        <w:t>DTX in RRC can only be configured when C-DRX is configured</w:t>
      </w:r>
      <w:r w:rsidRPr="00017010">
        <w:rPr>
          <w:rFonts w:ascii="Arial" w:eastAsia="DengXian" w:hAnsi="Arial" w:cs="Arial"/>
          <w:b/>
          <w:lang w:eastAsia="zh-CN"/>
        </w:rPr>
        <w:t xml:space="preserve">. </w:t>
      </w:r>
    </w:p>
    <w:p w14:paraId="5F885CFD" w14:textId="77777777" w:rsidR="001B69B5" w:rsidRDefault="001B69B5" w:rsidP="00897530">
      <w:pPr>
        <w:rPr>
          <w:rFonts w:ascii="Arial" w:eastAsia="DengXian" w:hAnsi="Arial" w:cs="Arial"/>
          <w:lang w:eastAsia="zh-CN"/>
        </w:rPr>
      </w:pPr>
    </w:p>
    <w:p w14:paraId="7D6124E0" w14:textId="7BFF324A" w:rsidR="00315ED2" w:rsidRPr="00C668CE" w:rsidRDefault="00315ED2" w:rsidP="00315ED2">
      <w:pPr>
        <w:rPr>
          <w:rFonts w:ascii="Arial" w:eastAsia="DengXian" w:hAnsi="Arial" w:cs="Arial"/>
          <w:b/>
          <w:u w:val="single"/>
          <w:lang w:eastAsia="zh-CN"/>
        </w:rPr>
      </w:pPr>
      <w:r w:rsidRPr="00C668CE">
        <w:rPr>
          <w:rFonts w:ascii="Arial" w:eastAsia="DengXian" w:hAnsi="Arial" w:cs="Arial"/>
          <w:b/>
          <w:u w:val="single"/>
          <w:lang w:eastAsia="zh-CN"/>
        </w:rPr>
        <w:t xml:space="preserve">Issue </w:t>
      </w:r>
      <w:r w:rsidR="00D72BAE" w:rsidRPr="00C668CE">
        <w:rPr>
          <w:rFonts w:ascii="Arial" w:eastAsia="DengXian" w:hAnsi="Arial" w:cs="Arial"/>
          <w:b/>
          <w:u w:val="single"/>
          <w:lang w:eastAsia="zh-CN"/>
        </w:rPr>
        <w:t>1-</w:t>
      </w:r>
      <w:r w:rsidR="00B0113B" w:rsidRPr="00C668CE">
        <w:rPr>
          <w:rFonts w:ascii="Arial" w:eastAsia="DengXian" w:hAnsi="Arial" w:cs="Arial"/>
          <w:b/>
          <w:u w:val="single"/>
          <w:lang w:eastAsia="zh-CN"/>
        </w:rPr>
        <w:t>10</w:t>
      </w:r>
      <w:r w:rsidRPr="00C668CE">
        <w:rPr>
          <w:rFonts w:ascii="Arial" w:eastAsia="DengXian" w:hAnsi="Arial" w:cs="Arial"/>
          <w:b/>
          <w:u w:val="single"/>
          <w:lang w:eastAsia="zh-CN"/>
        </w:rPr>
        <w:t>: Whether we specify impact to the dual C-DRX case (</w:t>
      </w:r>
      <w:proofErr w:type="spellStart"/>
      <w:r w:rsidRPr="00C668CE">
        <w:rPr>
          <w:rFonts w:ascii="Arial" w:eastAsia="DengXian" w:hAnsi="Arial" w:cs="Arial"/>
          <w:b/>
          <w:u w:val="single"/>
          <w:lang w:eastAsia="zh-CN"/>
        </w:rPr>
        <w:t>SCell</w:t>
      </w:r>
      <w:proofErr w:type="spellEnd"/>
      <w:r w:rsidRPr="00C668CE">
        <w:rPr>
          <w:rFonts w:ascii="Arial" w:eastAsia="DengXian" w:hAnsi="Arial" w:cs="Arial"/>
          <w:b/>
          <w:u w:val="single"/>
          <w:lang w:eastAsia="zh-CN"/>
        </w:rPr>
        <w:t xml:space="preserve"> with different </w:t>
      </w:r>
      <w:proofErr w:type="spellStart"/>
      <w:r w:rsidRPr="00C668CE">
        <w:rPr>
          <w:rFonts w:ascii="Arial" w:eastAsia="DengXian" w:hAnsi="Arial" w:cs="Arial"/>
          <w:b/>
          <w:u w:val="single"/>
          <w:lang w:eastAsia="zh-CN"/>
        </w:rPr>
        <w:t>onDuration</w:t>
      </w:r>
      <w:proofErr w:type="spellEnd"/>
      <w:r w:rsidRPr="00C668CE">
        <w:rPr>
          <w:rFonts w:ascii="Arial" w:eastAsia="DengXian" w:hAnsi="Arial" w:cs="Arial"/>
          <w:b/>
          <w:u w:val="single"/>
          <w:lang w:eastAsia="zh-CN"/>
        </w:rPr>
        <w:t>/inactivity timers).</w:t>
      </w:r>
    </w:p>
    <w:p w14:paraId="7977A0CF" w14:textId="65818A98" w:rsidR="00315ED2" w:rsidRDefault="003638D1" w:rsidP="00897530">
      <w:pPr>
        <w:rPr>
          <w:rFonts w:ascii="Arial" w:eastAsia="DengXian" w:hAnsi="Arial" w:cs="Arial"/>
          <w:lang w:eastAsia="zh-CN"/>
        </w:rPr>
      </w:pPr>
      <w:r w:rsidRPr="003638D1">
        <w:rPr>
          <w:rFonts w:ascii="Arial" w:eastAsia="DengXian" w:hAnsi="Arial" w:cs="Arial"/>
          <w:lang w:eastAsia="zh-CN"/>
        </w:rPr>
        <w:lastRenderedPageBreak/>
        <w:t xml:space="preserve">The secondary C-DRX may have different on duration timer and inactivity timer compared with primary C-DRX in CA between FR1 and FR2. When cell DTX/DRX is activated, the NW will change the behaviour of scheduling to obtain the NES gain. The UE will follow the behaviour we defined for cell DTX/DRX regardless of whether it is for primary or secondary C-DRX. As RAN2 defined alignment as a condition between UE C-DRX cycle and cell DTX/DRX cycle and the secondary C-DRX has the same cycle as the primary one </w:t>
      </w:r>
      <w:r w:rsidR="00C668CE">
        <w:rPr>
          <w:rFonts w:ascii="Arial" w:eastAsia="DengXian" w:hAnsi="Arial" w:cs="Arial"/>
          <w:lang w:eastAsia="zh-CN"/>
        </w:rPr>
        <w:t>there does</w:t>
      </w:r>
      <w:r w:rsidRPr="003638D1">
        <w:rPr>
          <w:rFonts w:ascii="Arial" w:eastAsia="DengXian" w:hAnsi="Arial" w:cs="Arial"/>
          <w:lang w:eastAsia="zh-CN"/>
        </w:rPr>
        <w:t xml:space="preserve"> not see</w:t>
      </w:r>
      <w:r w:rsidR="00C668CE">
        <w:rPr>
          <w:rFonts w:ascii="Arial" w:eastAsia="DengXian" w:hAnsi="Arial" w:cs="Arial"/>
          <w:lang w:eastAsia="zh-CN"/>
        </w:rPr>
        <w:t>m to be</w:t>
      </w:r>
      <w:r w:rsidRPr="003638D1">
        <w:rPr>
          <w:rFonts w:ascii="Arial" w:eastAsia="DengXian" w:hAnsi="Arial" w:cs="Arial"/>
          <w:lang w:eastAsia="zh-CN"/>
        </w:rPr>
        <w:t xml:space="preserve"> any issue with aligning the configurations. Considering that and the agreement not to optimise for the CA case we think there is no spec impact of cell DTX/DRX on secondary C-DRX</w:t>
      </w:r>
      <w:r w:rsidR="008355CC">
        <w:rPr>
          <w:rFonts w:ascii="Arial" w:eastAsia="DengXian" w:hAnsi="Arial" w:cs="Arial"/>
          <w:lang w:eastAsia="zh-CN"/>
        </w:rPr>
        <w:t>.</w:t>
      </w:r>
    </w:p>
    <w:p w14:paraId="4CC96AA6" w14:textId="4433A857" w:rsidR="00C668CE" w:rsidRPr="00017010" w:rsidRDefault="00C668CE" w:rsidP="00C668CE">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10</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 xml:space="preserve">whether there is </w:t>
      </w:r>
      <w:r w:rsidRPr="00C668CE">
        <w:rPr>
          <w:rFonts w:ascii="Arial" w:eastAsia="DengXian" w:hAnsi="Arial" w:cs="Arial"/>
          <w:b/>
          <w:lang w:eastAsia="zh-CN"/>
        </w:rPr>
        <w:t>specif</w:t>
      </w:r>
      <w:r>
        <w:rPr>
          <w:rFonts w:ascii="Arial" w:eastAsia="DengXian" w:hAnsi="Arial" w:cs="Arial"/>
          <w:b/>
          <w:lang w:eastAsia="zh-CN"/>
        </w:rPr>
        <w:t>ication</w:t>
      </w:r>
      <w:r w:rsidRPr="00C668CE">
        <w:rPr>
          <w:rFonts w:ascii="Arial" w:eastAsia="DengXian" w:hAnsi="Arial" w:cs="Arial"/>
          <w:b/>
          <w:lang w:eastAsia="zh-CN"/>
        </w:rPr>
        <w:t xml:space="preserve"> impact </w:t>
      </w:r>
      <w:r>
        <w:rPr>
          <w:rFonts w:ascii="Arial" w:eastAsia="DengXian" w:hAnsi="Arial" w:cs="Arial"/>
          <w:b/>
          <w:lang w:eastAsia="zh-CN"/>
        </w:rPr>
        <w:t>of</w:t>
      </w:r>
      <w:r w:rsidRPr="00C668CE">
        <w:rPr>
          <w:rFonts w:ascii="Arial" w:eastAsia="DengXian" w:hAnsi="Arial" w:cs="Arial"/>
          <w:b/>
          <w:lang w:eastAsia="zh-CN"/>
        </w:rPr>
        <w:t xml:space="preserve"> the dual C-DRX case</w:t>
      </w:r>
      <w:r>
        <w:rPr>
          <w:rFonts w:ascii="Arial" w:eastAsia="DengXian" w:hAnsi="Arial" w:cs="Arial"/>
          <w:b/>
          <w:lang w:eastAsia="zh-CN"/>
        </w:rPr>
        <w:t xml:space="preserve"> on cell DTX/DRX</w:t>
      </w:r>
      <w:r w:rsidRPr="00017010">
        <w:rPr>
          <w:rFonts w:ascii="Arial" w:eastAsia="DengXian" w:hAnsi="Arial" w:cs="Arial"/>
          <w:b/>
          <w:lang w:eastAsia="zh-CN"/>
        </w:rPr>
        <w:t xml:space="preserve">. </w:t>
      </w:r>
    </w:p>
    <w:p w14:paraId="5201D1A5" w14:textId="77777777" w:rsidR="00315ED2" w:rsidRDefault="00315ED2" w:rsidP="00897530">
      <w:pPr>
        <w:rPr>
          <w:rFonts w:ascii="Arial" w:eastAsia="DengXian" w:hAnsi="Arial" w:cs="Arial"/>
          <w:lang w:eastAsia="zh-CN"/>
        </w:rPr>
      </w:pPr>
    </w:p>
    <w:p w14:paraId="76CD11C6" w14:textId="5DCD8EC0" w:rsidR="001D227F" w:rsidRPr="00013332" w:rsidRDefault="001D227F" w:rsidP="001D227F">
      <w:pPr>
        <w:rPr>
          <w:rFonts w:ascii="Arial" w:eastAsia="DengXian" w:hAnsi="Arial" w:cs="Arial"/>
          <w:b/>
          <w:u w:val="single"/>
          <w:lang w:eastAsia="zh-CN"/>
        </w:rPr>
      </w:pPr>
      <w:r w:rsidRPr="00013332">
        <w:rPr>
          <w:rFonts w:ascii="Arial" w:eastAsia="DengXian" w:hAnsi="Arial" w:cs="Arial"/>
          <w:b/>
          <w:u w:val="single"/>
          <w:lang w:eastAsia="zh-CN"/>
        </w:rPr>
        <w:t xml:space="preserve">Issue </w:t>
      </w:r>
      <w:r w:rsidR="00D72BAE" w:rsidRPr="00013332">
        <w:rPr>
          <w:rFonts w:ascii="Arial" w:eastAsia="DengXian" w:hAnsi="Arial" w:cs="Arial"/>
          <w:b/>
          <w:u w:val="single"/>
          <w:lang w:eastAsia="zh-CN"/>
        </w:rPr>
        <w:t>1-</w:t>
      </w:r>
      <w:r w:rsidR="00B0113B" w:rsidRPr="00013332">
        <w:rPr>
          <w:rFonts w:ascii="Arial" w:eastAsia="DengXian" w:hAnsi="Arial" w:cs="Arial"/>
          <w:b/>
          <w:u w:val="single"/>
          <w:lang w:eastAsia="zh-CN"/>
        </w:rPr>
        <w:t>11</w:t>
      </w:r>
      <w:r w:rsidRPr="00013332">
        <w:rPr>
          <w:rFonts w:ascii="Arial" w:eastAsia="DengXian" w:hAnsi="Arial" w:cs="Arial"/>
          <w:b/>
          <w:u w:val="single"/>
          <w:lang w:eastAsia="zh-CN"/>
        </w:rPr>
        <w:t xml:space="preserve">: </w:t>
      </w:r>
      <w:r w:rsidR="00315ED2" w:rsidRPr="00013332">
        <w:rPr>
          <w:rFonts w:ascii="Arial" w:eastAsia="DengXian" w:hAnsi="Arial" w:cs="Arial"/>
          <w:b/>
          <w:u w:val="single"/>
          <w:lang w:eastAsia="zh-CN"/>
        </w:rPr>
        <w:t>Whether multiple configurations of cell DTX or DRX will be supported</w:t>
      </w:r>
      <w:r w:rsidRPr="00013332">
        <w:rPr>
          <w:rFonts w:ascii="Arial" w:eastAsia="DengXian" w:hAnsi="Arial" w:cs="Arial"/>
          <w:b/>
          <w:u w:val="single"/>
          <w:lang w:eastAsia="zh-CN"/>
        </w:rPr>
        <w:t>.</w:t>
      </w:r>
    </w:p>
    <w:p w14:paraId="1F93A359" w14:textId="77777777" w:rsidR="00A36FB5" w:rsidRDefault="008355CC" w:rsidP="00897530">
      <w:pPr>
        <w:rPr>
          <w:rFonts w:ascii="Arial" w:eastAsia="DengXian" w:hAnsi="Arial" w:cs="Arial"/>
          <w:lang w:eastAsia="zh-CN"/>
        </w:rPr>
      </w:pPr>
      <w:r>
        <w:rPr>
          <w:rFonts w:ascii="Arial" w:eastAsia="DengXian" w:hAnsi="Arial" w:cs="Arial"/>
          <w:lang w:eastAsia="zh-CN"/>
        </w:rPr>
        <w:t xml:space="preserve">The current design assumes a single configuration of cell DTX/DRX. </w:t>
      </w:r>
      <w:r w:rsidR="00A36FB5">
        <w:rPr>
          <w:rFonts w:ascii="Arial" w:eastAsia="DengXian" w:hAnsi="Arial" w:cs="Arial"/>
          <w:lang w:eastAsia="zh-CN"/>
        </w:rPr>
        <w:t>I</w:t>
      </w:r>
      <w:r w:rsidR="00A36FB5" w:rsidRPr="00A36FB5">
        <w:rPr>
          <w:rFonts w:ascii="Arial" w:eastAsia="DengXian" w:hAnsi="Arial" w:cs="Arial"/>
          <w:lang w:eastAsia="zh-CN"/>
        </w:rPr>
        <w:t xml:space="preserve">f the NW wants to change the configuration parameters of cell DTX or cell DRX, it can reconfigure it by a </w:t>
      </w:r>
      <w:proofErr w:type="spellStart"/>
      <w:r w:rsidR="00A36FB5" w:rsidRPr="00A36FB5">
        <w:rPr>
          <w:rFonts w:ascii="Arial" w:eastAsia="DengXian" w:hAnsi="Arial" w:cs="Arial"/>
          <w:i/>
          <w:lang w:eastAsia="zh-CN"/>
        </w:rPr>
        <w:t>RRCReconfiguration</w:t>
      </w:r>
      <w:proofErr w:type="spellEnd"/>
      <w:r w:rsidR="00A36FB5" w:rsidRPr="00A36FB5">
        <w:rPr>
          <w:rFonts w:ascii="Arial" w:eastAsia="DengXian" w:hAnsi="Arial" w:cs="Arial"/>
          <w:lang w:eastAsia="zh-CN"/>
        </w:rPr>
        <w:t xml:space="preserve"> message</w:t>
      </w:r>
      <w:r w:rsidR="00A36FB5">
        <w:rPr>
          <w:rFonts w:ascii="Arial" w:eastAsia="DengXian" w:hAnsi="Arial" w:cs="Arial"/>
          <w:lang w:eastAsia="zh-CN"/>
        </w:rPr>
        <w:t>.</w:t>
      </w:r>
    </w:p>
    <w:p w14:paraId="2DE2F490" w14:textId="1701151C" w:rsidR="001D227F" w:rsidRDefault="00A36FB5" w:rsidP="00897530">
      <w:pPr>
        <w:rPr>
          <w:rFonts w:ascii="Arial" w:eastAsia="DengXian" w:hAnsi="Arial" w:cs="Arial"/>
          <w:lang w:eastAsia="zh-CN"/>
        </w:rPr>
      </w:pPr>
      <w:r>
        <w:rPr>
          <w:rFonts w:ascii="Arial" w:eastAsia="DengXian" w:hAnsi="Arial" w:cs="Arial"/>
          <w:lang w:eastAsia="zh-CN"/>
        </w:rPr>
        <w:t>RAN2</w:t>
      </w:r>
      <w:r w:rsidR="008355CC">
        <w:rPr>
          <w:rFonts w:ascii="Arial" w:eastAsia="DengXian" w:hAnsi="Arial" w:cs="Arial"/>
          <w:lang w:eastAsia="zh-CN"/>
        </w:rPr>
        <w:t xml:space="preserve"> should</w:t>
      </w:r>
      <w:r w:rsidR="00315ED2">
        <w:rPr>
          <w:rFonts w:ascii="Arial" w:eastAsia="DengXian" w:hAnsi="Arial" w:cs="Arial"/>
          <w:lang w:eastAsia="zh-CN"/>
        </w:rPr>
        <w:t xml:space="preserve"> </w:t>
      </w:r>
      <w:r>
        <w:rPr>
          <w:rFonts w:ascii="Arial" w:eastAsia="DengXian" w:hAnsi="Arial" w:cs="Arial"/>
          <w:lang w:eastAsia="zh-CN"/>
        </w:rPr>
        <w:t>resolve</w:t>
      </w:r>
      <w:r w:rsidR="00315ED2">
        <w:rPr>
          <w:rFonts w:ascii="Arial" w:eastAsia="DengXian" w:hAnsi="Arial" w:cs="Arial"/>
          <w:lang w:eastAsia="zh-CN"/>
        </w:rPr>
        <w:t xml:space="preserve"> the FFS from RAN2#121:</w:t>
      </w:r>
    </w:p>
    <w:p w14:paraId="6F5692ED" w14:textId="78535AEF" w:rsidR="00315ED2" w:rsidRDefault="00315ED2" w:rsidP="00C87369">
      <w:pPr>
        <w:pBdr>
          <w:top w:val="single" w:sz="4" w:space="1" w:color="auto"/>
          <w:left w:val="single" w:sz="4" w:space="4" w:color="auto"/>
          <w:bottom w:val="single" w:sz="4" w:space="1" w:color="auto"/>
          <w:right w:val="single" w:sz="4" w:space="4" w:color="auto"/>
        </w:pBdr>
        <w:rPr>
          <w:rFonts w:ascii="Arial" w:eastAsia="DengXian" w:hAnsi="Arial" w:cs="Arial"/>
          <w:lang w:eastAsia="zh-CN"/>
        </w:rPr>
      </w:pPr>
      <w:r w:rsidRPr="00315ED2">
        <w:rPr>
          <w:rFonts w:ascii="Arial" w:eastAsia="DengXian" w:hAnsi="Arial" w:cs="Arial"/>
          <w:lang w:eastAsia="zh-CN"/>
        </w:rPr>
        <w:t xml:space="preserve">Confirm study item agreement that we can have separate DTX and DRX configuration.   We will focus on designing DTX/DRX for at least single configuration.  </w:t>
      </w:r>
      <w:r w:rsidRPr="00315ED2">
        <w:rPr>
          <w:rFonts w:ascii="Arial" w:eastAsia="DengXian" w:hAnsi="Arial" w:cs="Arial"/>
          <w:highlight w:val="yellow"/>
          <w:lang w:eastAsia="zh-CN"/>
        </w:rPr>
        <w:t>FFS whether multiple configuration of cell DTX or DRX will be supported</w:t>
      </w:r>
      <w:r w:rsidRPr="00315ED2">
        <w:rPr>
          <w:rFonts w:ascii="Arial" w:eastAsia="DengXian" w:hAnsi="Arial" w:cs="Arial"/>
          <w:lang w:eastAsia="zh-CN"/>
        </w:rPr>
        <w:t xml:space="preserve">.  </w:t>
      </w:r>
    </w:p>
    <w:p w14:paraId="76100E3C" w14:textId="640C73E9" w:rsidR="00A36FB5" w:rsidRPr="00017010" w:rsidRDefault="00A36FB5" w:rsidP="00A36FB5">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w:t>
      </w:r>
      <w:r w:rsidR="00D95147">
        <w:rPr>
          <w:rFonts w:ascii="Arial" w:eastAsia="SimSun" w:hAnsi="Arial" w:cs="Arial"/>
          <w:b/>
          <w:color w:val="000000" w:themeColor="text1"/>
          <w:lang w:eastAsia="zh-CN"/>
        </w:rPr>
        <w:t>1</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 xml:space="preserve">whether </w:t>
      </w:r>
      <w:r w:rsidR="00D95147">
        <w:rPr>
          <w:rFonts w:ascii="Arial" w:eastAsia="DengXian" w:hAnsi="Arial" w:cs="Arial"/>
          <w:b/>
          <w:lang w:eastAsia="zh-CN"/>
        </w:rPr>
        <w:t xml:space="preserve">the baseline of </w:t>
      </w:r>
      <w:r w:rsidR="00D95147" w:rsidRPr="00D95147">
        <w:rPr>
          <w:rFonts w:ascii="Arial" w:eastAsia="DengXian" w:hAnsi="Arial" w:cs="Arial"/>
          <w:b/>
          <w:lang w:eastAsia="zh-CN"/>
        </w:rPr>
        <w:t>a single configuration of cell DTX/DRX</w:t>
      </w:r>
      <w:r w:rsidR="00D95147">
        <w:rPr>
          <w:rFonts w:ascii="Arial" w:eastAsia="DengXian" w:hAnsi="Arial" w:cs="Arial"/>
          <w:b/>
          <w:lang w:eastAsia="zh-CN"/>
        </w:rPr>
        <w:t xml:space="preserve"> can be confirmed</w:t>
      </w:r>
      <w:r w:rsidRPr="00017010">
        <w:rPr>
          <w:rFonts w:ascii="Arial" w:eastAsia="DengXian" w:hAnsi="Arial" w:cs="Arial"/>
          <w:b/>
          <w:lang w:eastAsia="zh-CN"/>
        </w:rPr>
        <w:t xml:space="preserve">. </w:t>
      </w:r>
    </w:p>
    <w:p w14:paraId="3EC91B1C" w14:textId="1823242E" w:rsidR="00315ED2" w:rsidRDefault="00315ED2" w:rsidP="00897530">
      <w:pPr>
        <w:rPr>
          <w:rFonts w:ascii="Arial" w:eastAsia="DengXian" w:hAnsi="Arial" w:cs="Arial"/>
          <w:lang w:eastAsia="zh-CN"/>
        </w:rPr>
      </w:pPr>
    </w:p>
    <w:p w14:paraId="1B2CBC44" w14:textId="6E66BB16" w:rsidR="00A06912" w:rsidRPr="00021FD6" w:rsidRDefault="00A06912" w:rsidP="00A06912">
      <w:pPr>
        <w:rPr>
          <w:rFonts w:ascii="Arial" w:eastAsia="DengXian" w:hAnsi="Arial" w:cs="Arial"/>
          <w:b/>
          <w:u w:val="single"/>
          <w:lang w:eastAsia="zh-CN"/>
        </w:rPr>
      </w:pPr>
      <w:r w:rsidRPr="00021FD6">
        <w:rPr>
          <w:rFonts w:ascii="Arial" w:eastAsia="DengXian" w:hAnsi="Arial" w:cs="Arial"/>
          <w:b/>
          <w:u w:val="single"/>
          <w:lang w:eastAsia="zh-CN"/>
        </w:rPr>
        <w:t>Issue 1-1</w:t>
      </w:r>
      <w:r w:rsidR="00A54FC9" w:rsidRPr="00021FD6">
        <w:rPr>
          <w:rFonts w:ascii="Arial" w:eastAsia="DengXian" w:hAnsi="Arial" w:cs="Arial"/>
          <w:b/>
          <w:u w:val="single"/>
          <w:lang w:eastAsia="zh-CN"/>
        </w:rPr>
        <w:t>2</w:t>
      </w:r>
      <w:r w:rsidRPr="00021FD6">
        <w:rPr>
          <w:rFonts w:ascii="Arial" w:eastAsia="DengXian" w:hAnsi="Arial" w:cs="Arial"/>
          <w:b/>
          <w:u w:val="single"/>
          <w:lang w:eastAsia="zh-CN"/>
        </w:rPr>
        <w:t xml:space="preserve">: Whether to change </w:t>
      </w:r>
      <w:proofErr w:type="spellStart"/>
      <w:r w:rsidRPr="00021FD6">
        <w:rPr>
          <w:rFonts w:ascii="Arial" w:eastAsia="DengXian" w:hAnsi="Arial" w:cs="Arial"/>
          <w:b/>
          <w:i/>
          <w:u w:val="single"/>
          <w:lang w:eastAsia="zh-CN"/>
        </w:rPr>
        <w:t>cellBarredNES</w:t>
      </w:r>
      <w:proofErr w:type="spellEnd"/>
      <w:r w:rsidRPr="00021FD6">
        <w:rPr>
          <w:rFonts w:ascii="Arial" w:eastAsia="DengXian" w:hAnsi="Arial" w:cs="Arial"/>
          <w:b/>
          <w:u w:val="single"/>
          <w:lang w:eastAsia="zh-CN"/>
        </w:rPr>
        <w:t xml:space="preserve"> to a single ENUM value</w:t>
      </w:r>
      <w:r w:rsidR="0061592A" w:rsidRPr="00021FD6">
        <w:rPr>
          <w:rFonts w:ascii="Arial" w:eastAsia="DengXian" w:hAnsi="Arial" w:cs="Arial"/>
          <w:b/>
          <w:u w:val="single"/>
          <w:lang w:eastAsia="zh-CN"/>
        </w:rPr>
        <w:t xml:space="preserve"> and general procedures for NES UEs. </w:t>
      </w:r>
    </w:p>
    <w:p w14:paraId="3A443F56" w14:textId="3424B297" w:rsidR="00A36FB5" w:rsidRPr="00021FD6" w:rsidRDefault="00D067DF" w:rsidP="00A36FB5">
      <w:pPr>
        <w:pStyle w:val="BodyText"/>
        <w:keepNext/>
        <w:spacing w:after="120"/>
        <w:jc w:val="both"/>
        <w:rPr>
          <w:rFonts w:ascii="Arial" w:eastAsia="DengXian" w:hAnsi="Arial" w:cs="Arial"/>
          <w:lang w:eastAsia="zh-CN"/>
        </w:rPr>
      </w:pPr>
      <w:r w:rsidRPr="00021FD6">
        <w:rPr>
          <w:rFonts w:ascii="Arial" w:eastAsia="DengXian" w:hAnsi="Arial" w:cs="Arial"/>
          <w:lang w:eastAsia="zh-CN"/>
        </w:rPr>
        <w:t>During the email discussion [1] there were following suggestions regarding NES cell barring behavior:</w:t>
      </w:r>
    </w:p>
    <w:p w14:paraId="3708E279" w14:textId="6D1A377D" w:rsidR="00021FD6" w:rsidRPr="00B7558C" w:rsidRDefault="00D067DF" w:rsidP="00021FD6">
      <w:pPr>
        <w:pStyle w:val="BodyText"/>
        <w:keepNext/>
        <w:numPr>
          <w:ilvl w:val="0"/>
          <w:numId w:val="22"/>
        </w:numPr>
        <w:spacing w:after="120"/>
        <w:jc w:val="both"/>
        <w:rPr>
          <w:rFonts w:ascii="Arial" w:eastAsia="DengXian" w:hAnsi="Arial" w:cs="Arial"/>
          <w:lang w:eastAsia="zh-CN"/>
        </w:rPr>
      </w:pPr>
      <w:r w:rsidRPr="00021FD6">
        <w:rPr>
          <w:rFonts w:ascii="Arial" w:eastAsia="DengXian" w:hAnsi="Arial" w:cs="Arial"/>
          <w:lang w:eastAsia="zh-CN"/>
        </w:rPr>
        <w:t xml:space="preserve">Change </w:t>
      </w:r>
      <w:proofErr w:type="spellStart"/>
      <w:r w:rsidRPr="00B7558C">
        <w:rPr>
          <w:rFonts w:ascii="Arial" w:eastAsia="DengXian" w:hAnsi="Arial" w:cs="Arial"/>
          <w:i/>
          <w:lang w:eastAsia="zh-CN"/>
        </w:rPr>
        <w:t>cellBarredNES</w:t>
      </w:r>
      <w:proofErr w:type="spellEnd"/>
      <w:r w:rsidRPr="00021FD6">
        <w:rPr>
          <w:rFonts w:ascii="Arial" w:eastAsia="DengXian" w:hAnsi="Arial" w:cs="Arial"/>
          <w:lang w:eastAsia="zh-CN"/>
        </w:rPr>
        <w:t xml:space="preserve"> to a single ENUM value</w:t>
      </w:r>
      <w:r w:rsidR="00B7558C">
        <w:rPr>
          <w:rFonts w:ascii="Arial" w:eastAsia="DengXian" w:hAnsi="Arial" w:cs="Arial"/>
          <w:lang w:eastAsia="zh-CN"/>
        </w:rPr>
        <w:t xml:space="preserve"> because there is no valid use case to set it to </w:t>
      </w:r>
      <w:r w:rsidR="00B7558C" w:rsidRPr="00B7558C">
        <w:rPr>
          <w:rFonts w:ascii="Arial" w:eastAsia="DengXian" w:hAnsi="Arial" w:cs="Arial"/>
          <w:i/>
          <w:lang w:eastAsia="zh-CN"/>
        </w:rPr>
        <w:t>barred</w:t>
      </w:r>
      <w:r w:rsidR="00B7558C">
        <w:rPr>
          <w:rFonts w:ascii="Arial" w:eastAsia="DengXian" w:hAnsi="Arial" w:cs="Arial"/>
          <w:lang w:eastAsia="zh-CN"/>
        </w:rPr>
        <w:t xml:space="preserve"> since the NES UE would respect the MIB barring if </w:t>
      </w:r>
      <w:proofErr w:type="spellStart"/>
      <w:r w:rsidR="00B7558C" w:rsidRPr="00B7558C">
        <w:rPr>
          <w:rFonts w:ascii="Arial" w:eastAsia="DengXian" w:hAnsi="Arial" w:cs="Arial"/>
          <w:i/>
          <w:lang w:eastAsia="zh-CN"/>
        </w:rPr>
        <w:t>cellBarredNES</w:t>
      </w:r>
      <w:proofErr w:type="spellEnd"/>
      <w:r w:rsidR="00B7558C">
        <w:rPr>
          <w:rFonts w:ascii="Arial" w:eastAsia="DengXian" w:hAnsi="Arial" w:cs="Arial"/>
          <w:lang w:eastAsia="zh-CN"/>
        </w:rPr>
        <w:t xml:space="preserve"> is absent. </w:t>
      </w:r>
    </w:p>
    <w:p w14:paraId="2FCC426E" w14:textId="29A639CD" w:rsidR="00021FD6" w:rsidRPr="00021FD6" w:rsidRDefault="00021FD6" w:rsidP="00021FD6">
      <w:pPr>
        <w:rPr>
          <w:rFonts w:ascii="Arial" w:eastAsia="DengXian" w:hAnsi="Arial" w:cs="Arial"/>
          <w:b/>
          <w:lang w:eastAsia="zh-CN"/>
        </w:rPr>
      </w:pPr>
      <w:r w:rsidRPr="00021FD6">
        <w:rPr>
          <w:rFonts w:ascii="Arial" w:eastAsia="SimSun" w:hAnsi="Arial" w:cs="Arial"/>
          <w:b/>
          <w:color w:val="000000" w:themeColor="text1"/>
          <w:lang w:eastAsia="zh-CN"/>
        </w:rPr>
        <w:t>Proposal 1</w:t>
      </w:r>
      <w:r w:rsidR="008A2FB2">
        <w:rPr>
          <w:rFonts w:ascii="Arial" w:eastAsia="SimSun" w:hAnsi="Arial" w:cs="Arial"/>
          <w:b/>
          <w:color w:val="000000" w:themeColor="text1"/>
          <w:lang w:eastAsia="zh-CN"/>
        </w:rPr>
        <w:t>2</w:t>
      </w:r>
      <w:r w:rsidRPr="00021FD6">
        <w:rPr>
          <w:rFonts w:ascii="Arial" w:eastAsia="SimSun" w:hAnsi="Arial" w:cs="Arial"/>
          <w:b/>
          <w:color w:val="000000" w:themeColor="text1"/>
          <w:lang w:eastAsia="zh-CN"/>
        </w:rPr>
        <w:t xml:space="preserve">: </w:t>
      </w:r>
      <w:r w:rsidRPr="00021FD6">
        <w:rPr>
          <w:rFonts w:ascii="Arial" w:eastAsia="DengXian" w:hAnsi="Arial" w:cs="Arial"/>
          <w:b/>
          <w:lang w:eastAsia="zh-CN"/>
        </w:rPr>
        <w:t xml:space="preserve">RAN2 to discuss whether </w:t>
      </w:r>
      <w:r w:rsidR="00B7558C" w:rsidRPr="00B7558C">
        <w:rPr>
          <w:rFonts w:ascii="Arial" w:eastAsia="DengXian" w:hAnsi="Arial" w:cs="Arial"/>
          <w:b/>
          <w:lang w:eastAsia="zh-CN"/>
        </w:rPr>
        <w:t xml:space="preserve">to change </w:t>
      </w:r>
      <w:bookmarkStart w:id="4" w:name="_Hlk146635521"/>
      <w:proofErr w:type="spellStart"/>
      <w:r w:rsidR="00B7558C" w:rsidRPr="00B7558C">
        <w:rPr>
          <w:rFonts w:ascii="Arial" w:eastAsia="DengXian" w:hAnsi="Arial" w:cs="Arial"/>
          <w:b/>
          <w:i/>
          <w:lang w:eastAsia="zh-CN"/>
        </w:rPr>
        <w:t>cellBarredNES</w:t>
      </w:r>
      <w:proofErr w:type="spellEnd"/>
      <w:r w:rsidR="00B7558C" w:rsidRPr="00B7558C">
        <w:rPr>
          <w:rFonts w:ascii="Arial" w:eastAsia="DengXian" w:hAnsi="Arial" w:cs="Arial"/>
          <w:b/>
          <w:lang w:eastAsia="zh-CN"/>
        </w:rPr>
        <w:t xml:space="preserve"> </w:t>
      </w:r>
      <w:bookmarkEnd w:id="4"/>
      <w:r w:rsidR="00B7558C" w:rsidRPr="00B7558C">
        <w:rPr>
          <w:rFonts w:ascii="Arial" w:eastAsia="DengXian" w:hAnsi="Arial" w:cs="Arial"/>
          <w:b/>
          <w:lang w:eastAsia="zh-CN"/>
        </w:rPr>
        <w:t>to a single ENUM value</w:t>
      </w:r>
      <w:r w:rsidR="00B7558C">
        <w:rPr>
          <w:rFonts w:ascii="Arial" w:eastAsia="DengXian" w:hAnsi="Arial" w:cs="Arial"/>
          <w:b/>
          <w:lang w:eastAsia="zh-CN"/>
        </w:rPr>
        <w:t xml:space="preserve"> {</w:t>
      </w:r>
      <w:proofErr w:type="spellStart"/>
      <w:r w:rsidR="00B7558C" w:rsidRPr="00B7558C">
        <w:rPr>
          <w:rFonts w:ascii="Arial" w:eastAsia="DengXian" w:hAnsi="Arial" w:cs="Arial"/>
          <w:b/>
          <w:lang w:eastAsia="zh-CN"/>
        </w:rPr>
        <w:t>notBarred</w:t>
      </w:r>
      <w:proofErr w:type="spellEnd"/>
      <w:r w:rsidR="00B7558C">
        <w:rPr>
          <w:rFonts w:ascii="Arial" w:eastAsia="DengXian" w:hAnsi="Arial" w:cs="Arial"/>
          <w:b/>
          <w:lang w:eastAsia="zh-CN"/>
        </w:rPr>
        <w:t>}</w:t>
      </w:r>
      <w:r w:rsidRPr="00021FD6">
        <w:rPr>
          <w:rFonts w:ascii="Arial" w:eastAsia="DengXian" w:hAnsi="Arial" w:cs="Arial"/>
          <w:b/>
          <w:lang w:eastAsia="zh-CN"/>
        </w:rPr>
        <w:t xml:space="preserve">. </w:t>
      </w:r>
    </w:p>
    <w:p w14:paraId="279D2294" w14:textId="77777777" w:rsidR="00021FD6" w:rsidRDefault="00021FD6" w:rsidP="00021FD6">
      <w:pPr>
        <w:pStyle w:val="BodyText"/>
        <w:keepNext/>
        <w:spacing w:after="120"/>
        <w:jc w:val="both"/>
        <w:rPr>
          <w:rFonts w:ascii="Arial" w:eastAsia="DengXian" w:hAnsi="Arial" w:cs="Arial"/>
          <w:lang w:eastAsia="zh-CN"/>
        </w:rPr>
      </w:pPr>
    </w:p>
    <w:p w14:paraId="0A065A53" w14:textId="76B0E48E" w:rsidR="00EB6C4E" w:rsidRPr="00021FD6" w:rsidRDefault="00021FD6" w:rsidP="00A36FB5">
      <w:pPr>
        <w:pStyle w:val="BodyText"/>
        <w:keepNext/>
        <w:numPr>
          <w:ilvl w:val="0"/>
          <w:numId w:val="22"/>
        </w:numPr>
        <w:spacing w:after="120"/>
        <w:jc w:val="both"/>
        <w:rPr>
          <w:rFonts w:ascii="Arial" w:eastAsia="DengXian" w:hAnsi="Arial" w:cs="Arial"/>
          <w:lang w:eastAsia="zh-CN"/>
        </w:rPr>
      </w:pPr>
      <w:r>
        <w:rPr>
          <w:rFonts w:ascii="Arial" w:eastAsia="DengXian" w:hAnsi="Arial" w:cs="Arial"/>
          <w:lang w:eastAsia="zh-CN"/>
        </w:rPr>
        <w:t xml:space="preserve">The current implementation of </w:t>
      </w:r>
      <w:proofErr w:type="spellStart"/>
      <w:r w:rsidRPr="00021FD6">
        <w:rPr>
          <w:rFonts w:ascii="Arial" w:eastAsia="DengXian" w:hAnsi="Arial" w:cs="Arial"/>
          <w:i/>
          <w:lang w:eastAsia="zh-CN"/>
        </w:rPr>
        <w:t>cellBarredNES</w:t>
      </w:r>
      <w:proofErr w:type="spellEnd"/>
      <w:r>
        <w:rPr>
          <w:rFonts w:ascii="Arial" w:eastAsia="DengXian" w:hAnsi="Arial" w:cs="Arial"/>
          <w:lang w:eastAsia="zh-CN"/>
        </w:rPr>
        <w:t xml:space="preserve"> (as highlighted below) </w:t>
      </w:r>
      <w:r w:rsidR="00B7558C">
        <w:rPr>
          <w:rFonts w:ascii="Arial" w:eastAsia="DengXian" w:hAnsi="Arial" w:cs="Arial"/>
          <w:lang w:eastAsia="zh-CN"/>
        </w:rPr>
        <w:t>implies</w:t>
      </w:r>
      <w:r>
        <w:rPr>
          <w:rFonts w:ascii="Arial" w:eastAsia="DengXian" w:hAnsi="Arial" w:cs="Arial"/>
          <w:lang w:eastAsia="zh-CN"/>
        </w:rPr>
        <w:t xml:space="preserve"> that the NES UE would always bar the cell if the </w:t>
      </w:r>
      <w:r w:rsidRPr="00021FD6">
        <w:rPr>
          <w:rFonts w:ascii="Arial" w:eastAsia="DengXian" w:hAnsi="Arial" w:cs="Arial"/>
          <w:lang w:eastAsia="zh-CN"/>
        </w:rPr>
        <w:t>cell is barred in MIB</w:t>
      </w:r>
      <w:r>
        <w:rPr>
          <w:rFonts w:ascii="Arial" w:eastAsia="DengXian" w:hAnsi="Arial" w:cs="Arial"/>
          <w:lang w:eastAsia="zh-CN"/>
        </w:rPr>
        <w:t xml:space="preserve">, regardless of the SIB1 check. </w:t>
      </w:r>
      <w:r w:rsidR="00EB6C4E" w:rsidRPr="00021FD6">
        <w:rPr>
          <w:bCs/>
          <w:lang w:val="en-US"/>
        </w:rPr>
        <w:t xml:space="preserve"> </w:t>
      </w:r>
    </w:p>
    <w:p w14:paraId="30C3D04F" w14:textId="77777777" w:rsidR="00EB6C4E" w:rsidRPr="009259CA" w:rsidRDefault="00EB6C4E" w:rsidP="00EB6C4E">
      <w:pPr>
        <w:ind w:left="851" w:hanging="284"/>
      </w:pPr>
      <w:r w:rsidRPr="009259CA">
        <w:t>2&gt;</w:t>
      </w:r>
      <w:r w:rsidRPr="009259CA">
        <w:tab/>
        <w:t xml:space="preserve">if the </w:t>
      </w:r>
      <w:proofErr w:type="spellStart"/>
      <w:r w:rsidRPr="009259CA">
        <w:rPr>
          <w:i/>
        </w:rPr>
        <w:t>cellBarred</w:t>
      </w:r>
      <w:proofErr w:type="spellEnd"/>
      <w:r w:rsidRPr="009259CA">
        <w:t xml:space="preserve"> in the acquired </w:t>
      </w:r>
      <w:r w:rsidRPr="009259CA">
        <w:rPr>
          <w:i/>
        </w:rPr>
        <w:t>MIB</w:t>
      </w:r>
      <w:r w:rsidRPr="009259CA">
        <w:t xml:space="preserve"> is set to </w:t>
      </w:r>
      <w:r w:rsidRPr="009259CA">
        <w:rPr>
          <w:i/>
        </w:rPr>
        <w:t>barred</w:t>
      </w:r>
      <w:r w:rsidRPr="009259CA">
        <w:t>:</w:t>
      </w:r>
    </w:p>
    <w:p w14:paraId="631B3C57" w14:textId="77777777" w:rsidR="00EB6C4E" w:rsidRPr="009259CA" w:rsidRDefault="00EB6C4E" w:rsidP="00EB6C4E">
      <w:pPr>
        <w:ind w:left="1135" w:hanging="284"/>
      </w:pPr>
      <w:r w:rsidRPr="009259CA">
        <w:t>3&gt;</w:t>
      </w:r>
      <w:r w:rsidRPr="009259CA">
        <w:tab/>
        <w:t xml:space="preserve">if the UE is a </w:t>
      </w:r>
      <w:proofErr w:type="spellStart"/>
      <w:r w:rsidRPr="009259CA">
        <w:t>RedCap</w:t>
      </w:r>
      <w:proofErr w:type="spellEnd"/>
      <w:r w:rsidRPr="009259CA">
        <w:t xml:space="preserve"> UE, or a NES-capable UE, and </w:t>
      </w:r>
      <w:proofErr w:type="spellStart"/>
      <w:r w:rsidRPr="009259CA">
        <w:rPr>
          <w:i/>
        </w:rPr>
        <w:t>ssb-SubcarrierOffset</w:t>
      </w:r>
      <w:proofErr w:type="spellEnd"/>
      <w:r w:rsidRPr="009259CA">
        <w:t xml:space="preserve"> indicates </w:t>
      </w:r>
      <w:r w:rsidRPr="009259CA">
        <w:rPr>
          <w:i/>
        </w:rPr>
        <w:t>SIB1</w:t>
      </w:r>
      <w:r w:rsidRPr="009259CA">
        <w:t xml:space="preserve"> is transmitted in the cell (TS 38.213 [13]):</w:t>
      </w:r>
    </w:p>
    <w:p w14:paraId="26E6C70C" w14:textId="77777777" w:rsidR="00EB6C4E" w:rsidRDefault="00EB6C4E" w:rsidP="00EB6C4E">
      <w:pPr>
        <w:ind w:left="1418" w:hanging="284"/>
      </w:pPr>
      <w:r w:rsidRPr="009259CA">
        <w:t>4&gt;</w:t>
      </w:r>
      <w:r w:rsidRPr="009259CA">
        <w:tab/>
        <w:t xml:space="preserve">acquire the </w:t>
      </w:r>
      <w:r w:rsidRPr="009259CA">
        <w:rPr>
          <w:i/>
        </w:rPr>
        <w:t>SIB1,</w:t>
      </w:r>
      <w:r w:rsidRPr="009259CA">
        <w:t xml:space="preserve"> which is scheduled as specified in TS 38.213 [13];</w:t>
      </w:r>
    </w:p>
    <w:p w14:paraId="172FADD7" w14:textId="7E6EF158" w:rsidR="00A06912" w:rsidRDefault="00EB6C4E" w:rsidP="002B20A2">
      <w:pPr>
        <w:ind w:left="851"/>
        <w:rPr>
          <w:rFonts w:ascii="Arial" w:eastAsia="DengXian" w:hAnsi="Arial" w:cs="Arial"/>
          <w:lang w:eastAsia="zh-CN"/>
        </w:rPr>
      </w:pPr>
      <w:r w:rsidRPr="009259CA">
        <w:rPr>
          <w:highlight w:val="yellow"/>
        </w:rPr>
        <w:t>3&gt;</w:t>
      </w:r>
      <w:r w:rsidRPr="009259CA">
        <w:rPr>
          <w:highlight w:val="yellow"/>
        </w:rPr>
        <w:tab/>
        <w:t>consider the cell as barred in accordance with TS 38.304 [20]</w:t>
      </w:r>
      <w:r w:rsidRPr="009259CA">
        <w:t>;</w:t>
      </w:r>
    </w:p>
    <w:p w14:paraId="52740E7E" w14:textId="6427FA1F" w:rsidR="00021FD6" w:rsidRPr="00017010" w:rsidRDefault="00021FD6" w:rsidP="00021FD6">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w:t>
      </w:r>
      <w:r w:rsidR="008A2FB2">
        <w:rPr>
          <w:rFonts w:ascii="Arial" w:eastAsia="SimSun" w:hAnsi="Arial" w:cs="Arial"/>
          <w:b/>
          <w:color w:val="000000" w:themeColor="text1"/>
          <w:lang w:eastAsia="zh-CN"/>
        </w:rPr>
        <w:t>3</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sidR="00613318">
        <w:rPr>
          <w:rFonts w:ascii="Arial" w:eastAsia="DengXian" w:hAnsi="Arial" w:cs="Arial"/>
          <w:b/>
          <w:lang w:eastAsia="zh-CN"/>
        </w:rPr>
        <w:t>alternative wording f</w:t>
      </w:r>
      <w:r w:rsidR="00EA4F81">
        <w:rPr>
          <w:rFonts w:ascii="Arial" w:eastAsia="DengXian" w:hAnsi="Arial" w:cs="Arial"/>
          <w:b/>
          <w:lang w:eastAsia="zh-CN"/>
        </w:rPr>
        <w:t>or</w:t>
      </w:r>
      <w:r w:rsidR="00613318">
        <w:rPr>
          <w:rFonts w:ascii="Arial" w:eastAsia="DengXian" w:hAnsi="Arial" w:cs="Arial"/>
          <w:b/>
          <w:lang w:eastAsia="zh-CN"/>
        </w:rPr>
        <w:t xml:space="preserve"> sections </w:t>
      </w:r>
      <w:r w:rsidR="00637E27" w:rsidRPr="00637E27">
        <w:rPr>
          <w:rFonts w:ascii="Arial" w:eastAsia="DengXian" w:hAnsi="Arial" w:cs="Arial"/>
          <w:b/>
          <w:lang w:eastAsia="zh-CN"/>
        </w:rPr>
        <w:t>5.2.2.4.1</w:t>
      </w:r>
      <w:r w:rsidR="00637E27">
        <w:rPr>
          <w:rFonts w:ascii="Arial" w:eastAsia="DengXian" w:hAnsi="Arial" w:cs="Arial"/>
          <w:b/>
          <w:lang w:eastAsia="zh-CN"/>
        </w:rPr>
        <w:t xml:space="preserve"> and </w:t>
      </w:r>
      <w:r w:rsidR="00637E27" w:rsidRPr="00637E27">
        <w:rPr>
          <w:rFonts w:ascii="Arial" w:eastAsia="DengXian" w:hAnsi="Arial" w:cs="Arial"/>
          <w:b/>
          <w:lang w:eastAsia="zh-CN"/>
        </w:rPr>
        <w:t>5.2.2.4.2</w:t>
      </w:r>
      <w:r w:rsidRPr="00017010">
        <w:rPr>
          <w:rFonts w:ascii="Arial" w:eastAsia="DengXian" w:hAnsi="Arial" w:cs="Arial"/>
          <w:b/>
          <w:lang w:eastAsia="zh-CN"/>
        </w:rPr>
        <w:t xml:space="preserve">. </w:t>
      </w:r>
    </w:p>
    <w:p w14:paraId="2E6929A0" w14:textId="77777777" w:rsidR="00021FD6" w:rsidRPr="001D227F" w:rsidRDefault="00021FD6" w:rsidP="00897530">
      <w:pPr>
        <w:rPr>
          <w:rFonts w:ascii="Arial" w:eastAsia="DengXian" w:hAnsi="Arial" w:cs="Arial"/>
          <w:lang w:eastAsia="zh-CN"/>
        </w:rPr>
      </w:pPr>
    </w:p>
    <w:p w14:paraId="3B6A4686" w14:textId="77777777" w:rsidR="009E2CD0" w:rsidRPr="009E2CD0" w:rsidRDefault="009E2CD0" w:rsidP="009E2CD0">
      <w:pPr>
        <w:pStyle w:val="Heading2"/>
        <w:spacing w:after="240"/>
        <w:rPr>
          <w:sz w:val="28"/>
        </w:rPr>
      </w:pPr>
      <w:r w:rsidRPr="009E2CD0">
        <w:rPr>
          <w:sz w:val="28"/>
        </w:rPr>
        <w:t xml:space="preserve">SSB-less </w:t>
      </w:r>
      <w:proofErr w:type="spellStart"/>
      <w:r w:rsidRPr="009E2CD0">
        <w:rPr>
          <w:sz w:val="28"/>
        </w:rPr>
        <w:t>Scell</w:t>
      </w:r>
      <w:proofErr w:type="spellEnd"/>
      <w:r w:rsidRPr="009E2CD0">
        <w:rPr>
          <w:sz w:val="28"/>
        </w:rPr>
        <w:t xml:space="preserve"> operation</w:t>
      </w:r>
    </w:p>
    <w:p w14:paraId="6D900695" w14:textId="1947C1D3" w:rsidR="001D227F" w:rsidRPr="005E3674" w:rsidRDefault="001D227F" w:rsidP="001D227F">
      <w:pPr>
        <w:rPr>
          <w:rFonts w:ascii="Arial" w:eastAsia="DengXian" w:hAnsi="Arial" w:cs="Arial"/>
          <w:b/>
          <w:u w:val="single"/>
          <w:lang w:eastAsia="zh-CN"/>
        </w:rPr>
      </w:pPr>
      <w:r w:rsidRPr="005E3674">
        <w:rPr>
          <w:rFonts w:ascii="Arial" w:eastAsia="DengXian" w:hAnsi="Arial" w:cs="Arial"/>
          <w:b/>
          <w:u w:val="single"/>
          <w:lang w:eastAsia="zh-CN"/>
        </w:rPr>
        <w:t xml:space="preserve">Issue </w:t>
      </w:r>
      <w:r w:rsidR="00D72BAE" w:rsidRPr="005E3674">
        <w:rPr>
          <w:rFonts w:ascii="Arial" w:eastAsia="DengXian" w:hAnsi="Arial" w:cs="Arial"/>
          <w:b/>
          <w:u w:val="single"/>
          <w:lang w:eastAsia="zh-CN"/>
        </w:rPr>
        <w:t>2-</w:t>
      </w:r>
      <w:r w:rsidRPr="005E3674">
        <w:rPr>
          <w:rFonts w:ascii="Arial" w:eastAsia="DengXian" w:hAnsi="Arial" w:cs="Arial"/>
          <w:b/>
          <w:u w:val="single"/>
          <w:lang w:eastAsia="zh-CN"/>
        </w:rPr>
        <w:t xml:space="preserve">1: </w:t>
      </w:r>
      <w:r w:rsidR="00827533" w:rsidRPr="005E3674">
        <w:rPr>
          <w:rFonts w:ascii="Arial" w:eastAsia="DengXian" w:hAnsi="Arial" w:cs="Arial"/>
          <w:b/>
          <w:u w:val="single"/>
          <w:lang w:eastAsia="zh-CN"/>
        </w:rPr>
        <w:t xml:space="preserve">SSB-less </w:t>
      </w:r>
      <w:proofErr w:type="spellStart"/>
      <w:r w:rsidR="00827533" w:rsidRPr="005E3674">
        <w:rPr>
          <w:rFonts w:ascii="Arial" w:eastAsia="DengXian" w:hAnsi="Arial" w:cs="Arial"/>
          <w:b/>
          <w:u w:val="single"/>
          <w:lang w:eastAsia="zh-CN"/>
        </w:rPr>
        <w:t>S</w:t>
      </w:r>
      <w:r w:rsidR="00BB2133" w:rsidRPr="005E3674">
        <w:rPr>
          <w:rFonts w:ascii="Arial" w:eastAsia="DengXian" w:hAnsi="Arial" w:cs="Arial"/>
          <w:b/>
          <w:u w:val="single"/>
          <w:lang w:eastAsia="zh-CN"/>
        </w:rPr>
        <w:t>C</w:t>
      </w:r>
      <w:r w:rsidR="00827533" w:rsidRPr="005E3674">
        <w:rPr>
          <w:rFonts w:ascii="Arial" w:eastAsia="DengXian" w:hAnsi="Arial" w:cs="Arial"/>
          <w:b/>
          <w:u w:val="single"/>
          <w:lang w:eastAsia="zh-CN"/>
        </w:rPr>
        <w:t>ell</w:t>
      </w:r>
      <w:proofErr w:type="spellEnd"/>
      <w:r w:rsidR="00827533" w:rsidRPr="005E3674">
        <w:rPr>
          <w:rFonts w:ascii="Arial" w:eastAsia="DengXian" w:hAnsi="Arial" w:cs="Arial"/>
          <w:b/>
          <w:u w:val="single"/>
          <w:lang w:eastAsia="zh-CN"/>
        </w:rPr>
        <w:t xml:space="preserve"> operation</w:t>
      </w:r>
      <w:r w:rsidR="00BB2133" w:rsidRPr="005E3674">
        <w:rPr>
          <w:rFonts w:ascii="Arial" w:eastAsia="DengXian" w:hAnsi="Arial" w:cs="Arial"/>
          <w:b/>
          <w:u w:val="single"/>
          <w:lang w:eastAsia="zh-CN"/>
        </w:rPr>
        <w:t xml:space="preserve"> impact on the RRC specification</w:t>
      </w:r>
      <w:r w:rsidRPr="005E3674">
        <w:rPr>
          <w:rFonts w:ascii="Arial" w:eastAsia="DengXian" w:hAnsi="Arial" w:cs="Arial"/>
          <w:b/>
          <w:u w:val="single"/>
          <w:lang w:eastAsia="zh-CN"/>
        </w:rPr>
        <w:t>.</w:t>
      </w:r>
    </w:p>
    <w:p w14:paraId="42686EAA" w14:textId="3289994F" w:rsidR="009E2CD0" w:rsidRDefault="00827533" w:rsidP="00073FA4">
      <w:pPr>
        <w:jc w:val="both"/>
        <w:rPr>
          <w:rFonts w:ascii="Arial" w:eastAsia="DengXian" w:hAnsi="Arial" w:cs="Arial"/>
          <w:lang w:eastAsia="zh-CN"/>
        </w:rPr>
      </w:pPr>
      <w:r w:rsidRPr="00827533">
        <w:rPr>
          <w:rFonts w:ascii="Arial" w:eastAsia="DengXian" w:hAnsi="Arial" w:cs="Arial"/>
          <w:lang w:eastAsia="zh-CN"/>
        </w:rPr>
        <w:t xml:space="preserve">Currently only impact identified for inter-band SSB-less is in the </w:t>
      </w:r>
      <w:proofErr w:type="spellStart"/>
      <w:r w:rsidRPr="00270B5C">
        <w:rPr>
          <w:rFonts w:ascii="Arial" w:eastAsia="DengXian" w:hAnsi="Arial" w:cs="Arial"/>
          <w:i/>
          <w:lang w:eastAsia="zh-CN"/>
        </w:rPr>
        <w:t>absoluteFrequencySSB</w:t>
      </w:r>
      <w:proofErr w:type="spellEnd"/>
      <w:r w:rsidRPr="00827533">
        <w:rPr>
          <w:rFonts w:ascii="Arial" w:eastAsia="DengXian" w:hAnsi="Arial" w:cs="Arial"/>
          <w:lang w:eastAsia="zh-CN"/>
        </w:rPr>
        <w:t xml:space="preserve"> field (“same frequency band” is currently mentioned). For further 331 spec impacts more</w:t>
      </w:r>
      <w:r w:rsidR="007A1AA3">
        <w:rPr>
          <w:rFonts w:ascii="Arial" w:eastAsia="DengXian" w:hAnsi="Arial" w:cs="Arial"/>
          <w:lang w:eastAsia="zh-CN"/>
        </w:rPr>
        <w:t xml:space="preserve"> </w:t>
      </w:r>
      <w:r w:rsidR="003A1D3A">
        <w:rPr>
          <w:rFonts w:ascii="Arial" w:eastAsia="DengXian" w:hAnsi="Arial" w:cs="Arial"/>
          <w:lang w:eastAsia="zh-CN"/>
        </w:rPr>
        <w:t>discussion is needed</w:t>
      </w:r>
      <w:r w:rsidRPr="00827533">
        <w:rPr>
          <w:rFonts w:ascii="Arial" w:eastAsia="DengXian" w:hAnsi="Arial" w:cs="Arial"/>
          <w:lang w:eastAsia="zh-CN"/>
        </w:rPr>
        <w:t>.</w:t>
      </w:r>
    </w:p>
    <w:p w14:paraId="46001E56" w14:textId="22DBF61B" w:rsidR="005E3674" w:rsidRPr="00017010" w:rsidRDefault="005E3674" w:rsidP="005E3674">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w:t>
      </w:r>
      <w:r w:rsidR="005D2600">
        <w:rPr>
          <w:rFonts w:ascii="Arial" w:eastAsia="SimSun" w:hAnsi="Arial" w:cs="Arial"/>
          <w:b/>
          <w:color w:val="000000" w:themeColor="text1"/>
          <w:lang w:eastAsia="zh-CN"/>
        </w:rPr>
        <w:t>4</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sidRPr="005E3674">
        <w:rPr>
          <w:rFonts w:ascii="Arial" w:eastAsia="DengXian" w:hAnsi="Arial" w:cs="Arial"/>
          <w:b/>
          <w:lang w:eastAsia="zh-CN"/>
        </w:rPr>
        <w:t xml:space="preserve">SSB-less </w:t>
      </w:r>
      <w:proofErr w:type="spellStart"/>
      <w:r w:rsidRPr="005E3674">
        <w:rPr>
          <w:rFonts w:ascii="Arial" w:eastAsia="DengXian" w:hAnsi="Arial" w:cs="Arial"/>
          <w:b/>
          <w:lang w:eastAsia="zh-CN"/>
        </w:rPr>
        <w:t>SCell</w:t>
      </w:r>
      <w:proofErr w:type="spellEnd"/>
      <w:r w:rsidRPr="005E3674">
        <w:rPr>
          <w:rFonts w:ascii="Arial" w:eastAsia="DengXian" w:hAnsi="Arial" w:cs="Arial"/>
          <w:b/>
          <w:lang w:eastAsia="zh-CN"/>
        </w:rPr>
        <w:t xml:space="preserve"> operation impact on the RRC specification</w:t>
      </w:r>
      <w:r w:rsidRPr="00017010">
        <w:rPr>
          <w:rFonts w:ascii="Arial" w:eastAsia="DengXian" w:hAnsi="Arial" w:cs="Arial"/>
          <w:b/>
          <w:lang w:eastAsia="zh-CN"/>
        </w:rPr>
        <w:t xml:space="preserve">. </w:t>
      </w:r>
    </w:p>
    <w:p w14:paraId="63CB3667" w14:textId="77777777" w:rsidR="005E3674" w:rsidRPr="00827533" w:rsidRDefault="005E3674" w:rsidP="00073FA4">
      <w:pPr>
        <w:jc w:val="both"/>
        <w:rPr>
          <w:rFonts w:ascii="Arial" w:eastAsia="DengXian" w:hAnsi="Arial" w:cs="Arial"/>
          <w:lang w:eastAsia="zh-CN"/>
        </w:rPr>
      </w:pPr>
    </w:p>
    <w:p w14:paraId="2D94757B" w14:textId="77777777" w:rsidR="009E2CD0" w:rsidRPr="009E2CD0" w:rsidRDefault="009E2CD0" w:rsidP="009E2CD0">
      <w:pPr>
        <w:pStyle w:val="Heading2"/>
        <w:spacing w:after="240"/>
        <w:rPr>
          <w:sz w:val="28"/>
        </w:rPr>
      </w:pPr>
      <w:r w:rsidRPr="009E2CD0">
        <w:rPr>
          <w:sz w:val="28"/>
        </w:rPr>
        <w:lastRenderedPageBreak/>
        <w:t>Cell barring for NES</w:t>
      </w:r>
    </w:p>
    <w:p w14:paraId="495968C8" w14:textId="023360A2" w:rsidR="001D227F" w:rsidRPr="009B5337" w:rsidRDefault="001D227F" w:rsidP="001D227F">
      <w:pPr>
        <w:rPr>
          <w:rFonts w:ascii="Arial" w:eastAsia="DengXian" w:hAnsi="Arial" w:cs="Arial"/>
          <w:b/>
          <w:u w:val="single"/>
          <w:lang w:eastAsia="zh-CN"/>
        </w:rPr>
      </w:pPr>
      <w:r w:rsidRPr="009B5337">
        <w:rPr>
          <w:rFonts w:ascii="Arial" w:eastAsia="DengXian" w:hAnsi="Arial" w:cs="Arial"/>
          <w:b/>
          <w:u w:val="single"/>
          <w:lang w:eastAsia="zh-CN"/>
        </w:rPr>
        <w:t xml:space="preserve">Issue </w:t>
      </w:r>
      <w:r w:rsidR="00D72BAE" w:rsidRPr="009B5337">
        <w:rPr>
          <w:rFonts w:ascii="Arial" w:eastAsia="DengXian" w:hAnsi="Arial" w:cs="Arial"/>
          <w:b/>
          <w:u w:val="single"/>
          <w:lang w:eastAsia="zh-CN"/>
        </w:rPr>
        <w:t>3-</w:t>
      </w:r>
      <w:r w:rsidR="007B4308" w:rsidRPr="009B5337">
        <w:rPr>
          <w:rFonts w:ascii="Arial" w:eastAsia="DengXian" w:hAnsi="Arial" w:cs="Arial"/>
          <w:b/>
          <w:u w:val="single"/>
          <w:lang w:eastAsia="zh-CN"/>
        </w:rPr>
        <w:t>1</w:t>
      </w:r>
      <w:r w:rsidRPr="009B5337">
        <w:rPr>
          <w:rFonts w:ascii="Arial" w:eastAsia="DengXian" w:hAnsi="Arial" w:cs="Arial"/>
          <w:b/>
          <w:u w:val="single"/>
          <w:lang w:eastAsia="zh-CN"/>
        </w:rPr>
        <w:t xml:space="preserve">: </w:t>
      </w:r>
      <w:r w:rsidR="008A68A0" w:rsidRPr="009B5337">
        <w:rPr>
          <w:rFonts w:ascii="Arial" w:eastAsia="DengXian" w:hAnsi="Arial" w:cs="Arial"/>
          <w:b/>
          <w:u w:val="single"/>
          <w:lang w:eastAsia="zh-CN"/>
        </w:rPr>
        <w:t>What “NES-capable UE” means.</w:t>
      </w:r>
    </w:p>
    <w:p w14:paraId="56A25B46" w14:textId="24283DDA" w:rsidR="009E2CD0" w:rsidRDefault="005E3674" w:rsidP="00073FA4">
      <w:pPr>
        <w:jc w:val="both"/>
        <w:rPr>
          <w:rFonts w:ascii="Arial" w:eastAsia="DengXian" w:hAnsi="Arial" w:cs="Arial"/>
          <w:lang w:eastAsia="zh-CN"/>
        </w:rPr>
      </w:pPr>
      <w:r w:rsidRPr="005E3674">
        <w:rPr>
          <w:rFonts w:ascii="Arial" w:eastAsia="DengXian" w:hAnsi="Arial" w:cs="Arial"/>
          <w:lang w:eastAsia="zh-CN"/>
        </w:rPr>
        <w:t>In the last RAN2 meeting, it was agreed to use a single bit in SIB1 for controlling “NES-capable UEs” to access a cell. The remaining issue is what the “NES capable UE” bit means</w:t>
      </w:r>
      <w:r>
        <w:rPr>
          <w:rFonts w:ascii="Arial" w:eastAsia="DengXian" w:hAnsi="Arial" w:cs="Arial"/>
          <w:lang w:eastAsia="zh-CN"/>
        </w:rPr>
        <w:t xml:space="preserve">, whether the definition includes all UEs supporting any of the Rel-18 NES techniques, or only specific techniques that have impact on legacy UEs. </w:t>
      </w:r>
    </w:p>
    <w:p w14:paraId="6B306C22" w14:textId="5A132462" w:rsidR="005E3674" w:rsidRPr="00017010" w:rsidRDefault="005E3674" w:rsidP="005E3674">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w:t>
      </w:r>
      <w:r w:rsidR="004945E6">
        <w:rPr>
          <w:rFonts w:ascii="Arial" w:eastAsia="SimSun" w:hAnsi="Arial" w:cs="Arial"/>
          <w:b/>
          <w:color w:val="000000" w:themeColor="text1"/>
          <w:lang w:eastAsia="zh-CN"/>
        </w:rPr>
        <w:t>5</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 xml:space="preserve">what is a </w:t>
      </w:r>
      <w:r w:rsidRPr="005E3674">
        <w:rPr>
          <w:rFonts w:ascii="Arial" w:eastAsia="DengXian" w:hAnsi="Arial" w:cs="Arial"/>
          <w:b/>
          <w:lang w:eastAsia="zh-CN"/>
        </w:rPr>
        <w:t>NES-capable UE in the cell barring context</w:t>
      </w:r>
      <w:r w:rsidRPr="00017010">
        <w:rPr>
          <w:rFonts w:ascii="Arial" w:eastAsia="DengXian" w:hAnsi="Arial" w:cs="Arial"/>
          <w:b/>
          <w:lang w:eastAsia="zh-CN"/>
        </w:rPr>
        <w:t xml:space="preserve">. </w:t>
      </w:r>
    </w:p>
    <w:p w14:paraId="36D99742" w14:textId="77777777" w:rsidR="005E3674" w:rsidRPr="007B4308" w:rsidRDefault="005E3674" w:rsidP="00073FA4">
      <w:pPr>
        <w:jc w:val="both"/>
        <w:rPr>
          <w:rFonts w:ascii="Arial" w:eastAsia="DengXian" w:hAnsi="Arial" w:cs="Arial"/>
          <w:lang w:eastAsia="zh-CN"/>
        </w:rPr>
      </w:pPr>
    </w:p>
    <w:p w14:paraId="530D36C4" w14:textId="69B67456" w:rsidR="009E2CD0" w:rsidRPr="009E2CD0" w:rsidRDefault="009E2CD0" w:rsidP="009E2CD0">
      <w:pPr>
        <w:pStyle w:val="Heading2"/>
        <w:spacing w:after="240"/>
        <w:rPr>
          <w:sz w:val="28"/>
        </w:rPr>
      </w:pPr>
      <w:r w:rsidRPr="009E2CD0">
        <w:rPr>
          <w:sz w:val="28"/>
        </w:rPr>
        <w:t>CHO enhancements</w:t>
      </w:r>
    </w:p>
    <w:p w14:paraId="061594CE" w14:textId="5147B815" w:rsidR="001D227F" w:rsidRPr="00061210" w:rsidRDefault="001D227F" w:rsidP="001D227F">
      <w:pPr>
        <w:rPr>
          <w:rFonts w:ascii="Arial" w:eastAsia="DengXian" w:hAnsi="Arial" w:cs="Arial"/>
          <w:b/>
          <w:u w:val="single"/>
          <w:lang w:eastAsia="zh-CN"/>
        </w:rPr>
      </w:pPr>
      <w:r w:rsidRPr="00061210">
        <w:rPr>
          <w:rFonts w:ascii="Arial" w:eastAsia="DengXian" w:hAnsi="Arial" w:cs="Arial"/>
          <w:b/>
          <w:u w:val="single"/>
          <w:lang w:eastAsia="zh-CN"/>
        </w:rPr>
        <w:t xml:space="preserve">Issue </w:t>
      </w:r>
      <w:r w:rsidR="00270B5C" w:rsidRPr="00061210">
        <w:rPr>
          <w:rFonts w:ascii="Arial" w:eastAsia="DengXian" w:hAnsi="Arial" w:cs="Arial"/>
          <w:b/>
          <w:u w:val="single"/>
          <w:lang w:eastAsia="zh-CN"/>
        </w:rPr>
        <w:t>4-</w:t>
      </w:r>
      <w:r w:rsidRPr="00061210">
        <w:rPr>
          <w:rFonts w:ascii="Arial" w:eastAsia="DengXian" w:hAnsi="Arial" w:cs="Arial"/>
          <w:b/>
          <w:u w:val="single"/>
          <w:lang w:eastAsia="zh-CN"/>
        </w:rPr>
        <w:t xml:space="preserve">1: </w:t>
      </w:r>
      <w:r w:rsidR="007A1AA3" w:rsidRPr="00061210">
        <w:rPr>
          <w:rFonts w:ascii="Arial" w:eastAsia="DengXian" w:hAnsi="Arial" w:cs="Arial"/>
          <w:b/>
          <w:u w:val="single"/>
          <w:lang w:eastAsia="zh-CN"/>
        </w:rPr>
        <w:t>Signalling for triggering NES specific CHO execution condition</w:t>
      </w:r>
      <w:r w:rsidRPr="00061210">
        <w:rPr>
          <w:rFonts w:ascii="Arial" w:eastAsia="DengXian" w:hAnsi="Arial" w:cs="Arial"/>
          <w:b/>
          <w:u w:val="single"/>
          <w:lang w:eastAsia="zh-CN"/>
        </w:rPr>
        <w:t>.</w:t>
      </w:r>
    </w:p>
    <w:p w14:paraId="47B659CA" w14:textId="7C19191F" w:rsidR="00B0151B" w:rsidRPr="00B0151B" w:rsidRDefault="00B0151B" w:rsidP="00B0151B">
      <w:pPr>
        <w:jc w:val="both"/>
        <w:rPr>
          <w:rFonts w:ascii="Arial" w:eastAsia="DengXian" w:hAnsi="Arial" w:cs="Arial"/>
          <w:lang w:eastAsia="zh-CN"/>
        </w:rPr>
      </w:pPr>
      <w:r w:rsidRPr="00B0151B">
        <w:rPr>
          <w:rFonts w:ascii="Arial" w:eastAsia="DengXian" w:hAnsi="Arial" w:cs="Arial" w:hint="eastAsia"/>
          <w:lang w:eastAsia="zh-CN"/>
        </w:rPr>
        <w:t>R</w:t>
      </w:r>
      <w:r w:rsidRPr="00B0151B">
        <w:rPr>
          <w:rFonts w:ascii="Arial" w:eastAsia="DengXian" w:hAnsi="Arial" w:cs="Arial"/>
          <w:lang w:eastAsia="zh-CN"/>
        </w:rPr>
        <w:t xml:space="preserve">AN2 has discussed some candidate solutions about </w:t>
      </w:r>
      <w:r w:rsidR="00B00557">
        <w:rPr>
          <w:rFonts w:ascii="Arial" w:eastAsia="DengXian" w:hAnsi="Arial" w:cs="Arial"/>
          <w:lang w:eastAsia="zh-CN"/>
        </w:rPr>
        <w:t>the exact signalling for triggering CHO execution condition</w:t>
      </w:r>
      <w:r w:rsidRPr="00B0151B">
        <w:rPr>
          <w:rFonts w:ascii="Arial" w:eastAsia="DengXian" w:hAnsi="Arial" w:cs="Arial"/>
          <w:lang w:eastAsia="zh-CN"/>
        </w:rPr>
        <w:t xml:space="preserve">, but </w:t>
      </w:r>
      <w:r w:rsidR="00B00557">
        <w:rPr>
          <w:rFonts w:ascii="Arial" w:eastAsia="DengXian" w:hAnsi="Arial" w:cs="Arial"/>
          <w:lang w:eastAsia="zh-CN"/>
        </w:rPr>
        <w:t>has not concluded on the final option</w:t>
      </w:r>
      <w:r w:rsidRPr="00B0151B">
        <w:rPr>
          <w:rFonts w:ascii="Arial" w:eastAsia="DengXian" w:hAnsi="Arial" w:cs="Arial"/>
          <w:lang w:eastAsia="zh-CN"/>
        </w:rPr>
        <w:t xml:space="preserve">. RAN2 </w:t>
      </w:r>
      <w:r w:rsidR="006F55E2">
        <w:rPr>
          <w:rFonts w:ascii="Arial" w:eastAsia="DengXian" w:hAnsi="Arial" w:cs="Arial"/>
          <w:lang w:eastAsia="zh-CN"/>
        </w:rPr>
        <w:t xml:space="preserve">needs </w:t>
      </w:r>
      <w:r>
        <w:rPr>
          <w:rFonts w:ascii="Arial" w:eastAsia="DengXian" w:hAnsi="Arial" w:cs="Arial"/>
          <w:lang w:eastAsia="zh-CN"/>
        </w:rPr>
        <w:t xml:space="preserve">to </w:t>
      </w:r>
      <w:r w:rsidRPr="00B0151B">
        <w:rPr>
          <w:rFonts w:ascii="Arial" w:eastAsia="DengXian" w:hAnsi="Arial" w:cs="Arial"/>
          <w:lang w:eastAsia="zh-CN"/>
        </w:rPr>
        <w:t>continue discussing the CHO trigger signalling.</w:t>
      </w:r>
    </w:p>
    <w:p w14:paraId="09FBFEAB" w14:textId="181A658C" w:rsidR="00061210" w:rsidRPr="00017010" w:rsidRDefault="00061210" w:rsidP="00061210">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w:t>
      </w:r>
      <w:r w:rsidR="004945E6">
        <w:rPr>
          <w:rFonts w:ascii="Arial" w:eastAsia="SimSun" w:hAnsi="Arial" w:cs="Arial"/>
          <w:b/>
          <w:color w:val="000000" w:themeColor="text1"/>
          <w:lang w:eastAsia="zh-CN"/>
        </w:rPr>
        <w:t>6</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and decide on the s</w:t>
      </w:r>
      <w:r w:rsidRPr="00061210">
        <w:rPr>
          <w:rFonts w:ascii="Arial" w:eastAsia="DengXian" w:hAnsi="Arial" w:cs="Arial"/>
          <w:b/>
          <w:lang w:eastAsia="zh-CN"/>
        </w:rPr>
        <w:t>ignalling for triggering NES specific CHO execution condition</w:t>
      </w:r>
      <w:r w:rsidRPr="00017010">
        <w:rPr>
          <w:rFonts w:ascii="Arial" w:eastAsia="DengXian" w:hAnsi="Arial" w:cs="Arial"/>
          <w:b/>
          <w:lang w:eastAsia="zh-CN"/>
        </w:rPr>
        <w:t xml:space="preserve">. </w:t>
      </w:r>
    </w:p>
    <w:p w14:paraId="476DD79E" w14:textId="77777777" w:rsidR="00907E50" w:rsidRPr="00907E50" w:rsidRDefault="00907E50" w:rsidP="001D227F">
      <w:pPr>
        <w:rPr>
          <w:rFonts w:ascii="Arial" w:eastAsia="DengXian" w:hAnsi="Arial" w:cs="Arial"/>
          <w:lang w:eastAsia="zh-CN"/>
        </w:rPr>
      </w:pPr>
    </w:p>
    <w:p w14:paraId="2AB5DB00" w14:textId="10B40991" w:rsidR="007A1AA3" w:rsidRPr="00061210" w:rsidRDefault="007A1AA3" w:rsidP="001D227F">
      <w:pPr>
        <w:rPr>
          <w:rFonts w:ascii="Arial" w:eastAsia="DengXian" w:hAnsi="Arial" w:cs="Arial"/>
          <w:b/>
          <w:u w:val="single"/>
          <w:lang w:eastAsia="zh-CN"/>
        </w:rPr>
      </w:pPr>
      <w:r w:rsidRPr="00061210">
        <w:rPr>
          <w:rFonts w:ascii="Arial" w:eastAsia="DengXian" w:hAnsi="Arial" w:cs="Arial"/>
          <w:b/>
          <w:u w:val="single"/>
          <w:lang w:eastAsia="zh-CN"/>
        </w:rPr>
        <w:t xml:space="preserve">Issue </w:t>
      </w:r>
      <w:r w:rsidR="00270B5C" w:rsidRPr="00061210">
        <w:rPr>
          <w:rFonts w:ascii="Arial" w:eastAsia="DengXian" w:hAnsi="Arial" w:cs="Arial"/>
          <w:b/>
          <w:u w:val="single"/>
          <w:lang w:eastAsia="zh-CN"/>
        </w:rPr>
        <w:t>4-2</w:t>
      </w:r>
      <w:r w:rsidRPr="00061210">
        <w:rPr>
          <w:rFonts w:ascii="Arial" w:eastAsia="DengXian" w:hAnsi="Arial" w:cs="Arial"/>
          <w:b/>
          <w:u w:val="single"/>
          <w:lang w:eastAsia="zh-CN"/>
        </w:rPr>
        <w:t xml:space="preserve">: Configuration details for the NES specific CHO execution condition (e.g. whether to add a new offset/threshold </w:t>
      </w:r>
      <w:r w:rsidR="00517748" w:rsidRPr="00061210">
        <w:rPr>
          <w:rFonts w:ascii="Arial" w:eastAsia="DengXian" w:hAnsi="Arial" w:cs="Arial"/>
          <w:b/>
          <w:u w:val="single"/>
          <w:lang w:eastAsia="zh-CN"/>
        </w:rPr>
        <w:t xml:space="preserve">or flag </w:t>
      </w:r>
      <w:r w:rsidRPr="00061210">
        <w:rPr>
          <w:rFonts w:ascii="Arial" w:eastAsia="DengXian" w:hAnsi="Arial" w:cs="Arial"/>
          <w:b/>
          <w:u w:val="single"/>
          <w:lang w:eastAsia="zh-CN"/>
        </w:rPr>
        <w:t xml:space="preserve">to existing CHO events, or add a separate list of </w:t>
      </w:r>
      <w:proofErr w:type="spellStart"/>
      <w:r w:rsidRPr="00061210">
        <w:rPr>
          <w:rFonts w:ascii="Arial" w:eastAsia="DengXian" w:hAnsi="Arial" w:cs="Arial"/>
          <w:b/>
          <w:u w:val="single"/>
          <w:lang w:eastAsia="zh-CN"/>
        </w:rPr>
        <w:t>MeasIds</w:t>
      </w:r>
      <w:proofErr w:type="spellEnd"/>
      <w:r w:rsidRPr="00061210">
        <w:rPr>
          <w:rFonts w:ascii="Arial" w:eastAsia="DengXian" w:hAnsi="Arial" w:cs="Arial"/>
          <w:b/>
          <w:u w:val="single"/>
          <w:lang w:eastAsia="zh-CN"/>
        </w:rPr>
        <w:t xml:space="preserve"> for NES CHO events)</w:t>
      </w:r>
      <w:r w:rsidR="00BB2133" w:rsidRPr="00061210">
        <w:rPr>
          <w:rFonts w:ascii="Arial" w:eastAsia="DengXian" w:hAnsi="Arial" w:cs="Arial"/>
          <w:b/>
          <w:u w:val="single"/>
          <w:lang w:eastAsia="zh-CN"/>
        </w:rPr>
        <w:t>.</w:t>
      </w:r>
    </w:p>
    <w:p w14:paraId="4A87E00F" w14:textId="69E5B9F0" w:rsidR="00B0151B" w:rsidRDefault="00B0151B" w:rsidP="00B0151B">
      <w:pPr>
        <w:jc w:val="both"/>
        <w:rPr>
          <w:rFonts w:ascii="Arial" w:eastAsia="DengXian" w:hAnsi="Arial" w:cs="Arial"/>
          <w:lang w:eastAsia="zh-CN"/>
        </w:rPr>
      </w:pPr>
      <w:r w:rsidRPr="00B0151B">
        <w:rPr>
          <w:rFonts w:ascii="Arial" w:eastAsia="DengXian" w:hAnsi="Arial" w:cs="Arial"/>
          <w:lang w:eastAsia="zh-CN"/>
        </w:rPr>
        <w:t xml:space="preserve">RAN2 has agreed to have the NES specific CHO execution condition. How to implement it in the configuration is not </w:t>
      </w:r>
      <w:r w:rsidR="006F55E2">
        <w:rPr>
          <w:rFonts w:ascii="Arial" w:eastAsia="DengXian" w:hAnsi="Arial" w:cs="Arial"/>
          <w:lang w:eastAsia="zh-CN"/>
        </w:rPr>
        <w:t>decided</w:t>
      </w:r>
      <w:r w:rsidRPr="00B0151B">
        <w:rPr>
          <w:rFonts w:ascii="Arial" w:eastAsia="DengXian" w:hAnsi="Arial" w:cs="Arial"/>
          <w:lang w:eastAsia="zh-CN"/>
        </w:rPr>
        <w:t>.</w:t>
      </w:r>
    </w:p>
    <w:p w14:paraId="1B971884" w14:textId="6C750523" w:rsidR="00B0151B" w:rsidRDefault="00B0151B" w:rsidP="00B0151B">
      <w:pPr>
        <w:jc w:val="both"/>
        <w:rPr>
          <w:rFonts w:ascii="Arial" w:eastAsia="DengXian" w:hAnsi="Arial" w:cs="Arial"/>
          <w:lang w:eastAsia="zh-CN"/>
        </w:rPr>
      </w:pPr>
      <w:r w:rsidRPr="00B0151B">
        <w:rPr>
          <w:rFonts w:ascii="Arial" w:eastAsia="DengXian" w:hAnsi="Arial" w:cs="Arial"/>
          <w:lang w:eastAsia="zh-CN"/>
        </w:rPr>
        <w:t>RAN2 should resolve the FFS from RAN2#12</w:t>
      </w:r>
      <w:r>
        <w:rPr>
          <w:rFonts w:ascii="Arial" w:eastAsia="DengXian" w:hAnsi="Arial" w:cs="Arial"/>
          <w:lang w:eastAsia="zh-CN"/>
        </w:rPr>
        <w:t>2</w:t>
      </w:r>
      <w:r w:rsidRPr="00B0151B">
        <w:rPr>
          <w:rFonts w:ascii="Arial" w:eastAsia="DengXian" w:hAnsi="Arial" w:cs="Arial"/>
          <w:lang w:eastAsia="zh-CN"/>
        </w:rPr>
        <w:t>:</w:t>
      </w:r>
    </w:p>
    <w:tbl>
      <w:tblPr>
        <w:tblStyle w:val="TableGrid"/>
        <w:tblW w:w="0" w:type="auto"/>
        <w:tblLook w:val="04A0" w:firstRow="1" w:lastRow="0" w:firstColumn="1" w:lastColumn="0" w:noHBand="0" w:noVBand="1"/>
      </w:tblPr>
      <w:tblGrid>
        <w:gridCol w:w="9630"/>
      </w:tblGrid>
      <w:tr w:rsidR="00B0151B" w14:paraId="66E65353" w14:textId="77777777" w:rsidTr="00B0151B">
        <w:tc>
          <w:tcPr>
            <w:tcW w:w="9630" w:type="dxa"/>
          </w:tcPr>
          <w:p w14:paraId="46668AC4" w14:textId="36CEB089" w:rsidR="00B0151B" w:rsidRDefault="00B0151B" w:rsidP="00B0151B">
            <w:pPr>
              <w:jc w:val="both"/>
              <w:rPr>
                <w:rFonts w:ascii="Arial" w:eastAsia="DengXian" w:hAnsi="Arial" w:cs="Arial"/>
                <w:lang w:eastAsia="zh-CN"/>
              </w:rPr>
            </w:pPr>
            <w:r w:rsidRPr="00B0151B">
              <w:rPr>
                <w:rFonts w:ascii="Arial" w:eastAsia="DengXian" w:hAnsi="Arial" w:cs="Arial"/>
                <w:lang w:eastAsia="zh-CN"/>
              </w:rPr>
              <w:t>2.</w:t>
            </w:r>
            <w:r w:rsidRPr="00B0151B">
              <w:rPr>
                <w:rFonts w:ascii="Arial" w:eastAsia="DengXian" w:hAnsi="Arial" w:cs="Arial"/>
                <w:lang w:eastAsia="zh-CN"/>
              </w:rPr>
              <w:tab/>
              <w:t xml:space="preserve">We can have a specific NES CHO execution condition based on source cell NES mode.   FFS how the UE determines is in NES mode.   </w:t>
            </w:r>
            <w:r w:rsidRPr="00B0151B">
              <w:rPr>
                <w:rFonts w:ascii="Arial" w:eastAsia="DengXian" w:hAnsi="Arial" w:cs="Arial"/>
                <w:highlight w:val="yellow"/>
                <w:lang w:eastAsia="zh-CN"/>
              </w:rPr>
              <w:t>FFS on how this is achieved in RRC</w:t>
            </w:r>
          </w:p>
        </w:tc>
      </w:tr>
    </w:tbl>
    <w:p w14:paraId="3EF906B5" w14:textId="77777777" w:rsidR="00B0151B" w:rsidRPr="00B0151B" w:rsidRDefault="00B0151B" w:rsidP="00B0151B">
      <w:pPr>
        <w:jc w:val="both"/>
        <w:rPr>
          <w:rFonts w:ascii="Arial" w:eastAsia="DengXian" w:hAnsi="Arial" w:cs="Arial"/>
          <w:lang w:eastAsia="zh-CN"/>
        </w:rPr>
      </w:pPr>
    </w:p>
    <w:p w14:paraId="23659973" w14:textId="0FE475CD" w:rsidR="00061210" w:rsidRPr="00017010" w:rsidRDefault="00061210" w:rsidP="00061210">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w:t>
      </w:r>
      <w:r w:rsidR="004945E6">
        <w:rPr>
          <w:rFonts w:ascii="Arial" w:eastAsia="SimSun" w:hAnsi="Arial" w:cs="Arial"/>
          <w:b/>
          <w:color w:val="000000" w:themeColor="text1"/>
          <w:lang w:eastAsia="zh-CN"/>
        </w:rPr>
        <w:t>7</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and decide on the c</w:t>
      </w:r>
      <w:r w:rsidRPr="00061210">
        <w:rPr>
          <w:rFonts w:ascii="Arial" w:eastAsia="DengXian" w:hAnsi="Arial" w:cs="Arial"/>
          <w:b/>
          <w:lang w:eastAsia="zh-CN"/>
        </w:rPr>
        <w:t>onfiguration details for the NES specific CHO execution condition</w:t>
      </w:r>
      <w:r w:rsidRPr="00017010">
        <w:rPr>
          <w:rFonts w:ascii="Arial" w:eastAsia="DengXian" w:hAnsi="Arial" w:cs="Arial"/>
          <w:b/>
          <w:lang w:eastAsia="zh-CN"/>
        </w:rPr>
        <w:t xml:space="preserve">. </w:t>
      </w:r>
    </w:p>
    <w:p w14:paraId="65DFAEF4" w14:textId="77777777" w:rsidR="00907E50" w:rsidRPr="00907E50" w:rsidRDefault="00907E50" w:rsidP="001D227F">
      <w:pPr>
        <w:rPr>
          <w:rFonts w:ascii="Arial" w:eastAsia="DengXian" w:hAnsi="Arial" w:cs="Arial"/>
          <w:lang w:eastAsia="zh-CN"/>
        </w:rPr>
      </w:pPr>
    </w:p>
    <w:p w14:paraId="2E0B23EE" w14:textId="60336B7C" w:rsidR="00BB2133" w:rsidRPr="00061210" w:rsidRDefault="00BB2133" w:rsidP="00BB2133">
      <w:pPr>
        <w:rPr>
          <w:rFonts w:ascii="Arial" w:eastAsia="DengXian" w:hAnsi="Arial" w:cs="Arial"/>
          <w:b/>
          <w:u w:val="single"/>
          <w:lang w:eastAsia="zh-CN"/>
        </w:rPr>
      </w:pPr>
      <w:r w:rsidRPr="00061210">
        <w:rPr>
          <w:rFonts w:ascii="Arial" w:eastAsia="DengXian" w:hAnsi="Arial" w:cs="Arial"/>
          <w:b/>
          <w:u w:val="single"/>
          <w:lang w:eastAsia="zh-CN"/>
        </w:rPr>
        <w:t>Issue 4-3: Whether target cell NES mode is considered for CHO</w:t>
      </w:r>
      <w:r w:rsidR="00061210">
        <w:rPr>
          <w:rFonts w:ascii="Arial" w:eastAsia="DengXian" w:hAnsi="Arial" w:cs="Arial"/>
          <w:b/>
          <w:u w:val="single"/>
          <w:lang w:eastAsia="zh-CN"/>
        </w:rPr>
        <w:t xml:space="preserve"> enhancements</w:t>
      </w:r>
      <w:r w:rsidRPr="00061210">
        <w:rPr>
          <w:rFonts w:ascii="Arial" w:eastAsia="DengXian" w:hAnsi="Arial" w:cs="Arial"/>
          <w:b/>
          <w:u w:val="single"/>
          <w:lang w:eastAsia="zh-CN"/>
        </w:rPr>
        <w:t>.</w:t>
      </w:r>
    </w:p>
    <w:p w14:paraId="0C3FD97C" w14:textId="30D8C139" w:rsidR="00061210" w:rsidRPr="00061210" w:rsidRDefault="00061210" w:rsidP="00061210">
      <w:pPr>
        <w:rPr>
          <w:rFonts w:ascii="Arial" w:eastAsia="SimSun" w:hAnsi="Arial" w:cs="Arial"/>
          <w:color w:val="000000" w:themeColor="text1"/>
          <w:lang w:eastAsia="zh-CN"/>
        </w:rPr>
      </w:pPr>
      <w:r>
        <w:rPr>
          <w:rFonts w:ascii="Arial" w:eastAsia="SimSun" w:hAnsi="Arial" w:cs="Arial"/>
          <w:color w:val="000000" w:themeColor="text1"/>
          <w:lang w:eastAsia="zh-CN"/>
        </w:rPr>
        <w:t xml:space="preserve">RAN2 agreed to </w:t>
      </w:r>
      <w:r w:rsidRPr="00061210">
        <w:rPr>
          <w:rFonts w:ascii="Arial" w:eastAsia="SimSun" w:hAnsi="Arial" w:cs="Arial"/>
          <w:color w:val="000000" w:themeColor="text1"/>
          <w:lang w:eastAsia="zh-CN"/>
        </w:rPr>
        <w:t>have a CHO solution that considers NES mode of at least source cell</w:t>
      </w:r>
      <w:r>
        <w:rPr>
          <w:rFonts w:ascii="Arial" w:eastAsia="SimSun" w:hAnsi="Arial" w:cs="Arial"/>
          <w:color w:val="000000" w:themeColor="text1"/>
          <w:lang w:eastAsia="zh-CN"/>
        </w:rPr>
        <w:t xml:space="preserve">. The target cell is not decided yet. </w:t>
      </w:r>
    </w:p>
    <w:p w14:paraId="0BBC9484" w14:textId="028712B6" w:rsidR="00061210" w:rsidRPr="00017010" w:rsidRDefault="00061210" w:rsidP="00061210">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w:t>
      </w:r>
      <w:r w:rsidR="004945E6">
        <w:rPr>
          <w:rFonts w:ascii="Arial" w:eastAsia="SimSun" w:hAnsi="Arial" w:cs="Arial"/>
          <w:b/>
          <w:color w:val="000000" w:themeColor="text1"/>
          <w:lang w:eastAsia="zh-CN"/>
        </w:rPr>
        <w:t>8</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sidR="00B145F1">
        <w:rPr>
          <w:rFonts w:ascii="Arial" w:eastAsia="DengXian" w:hAnsi="Arial" w:cs="Arial"/>
          <w:b/>
          <w:lang w:eastAsia="zh-CN"/>
        </w:rPr>
        <w:t xml:space="preserve">and decide </w:t>
      </w:r>
      <w:r>
        <w:rPr>
          <w:rFonts w:ascii="Arial" w:eastAsia="DengXian" w:hAnsi="Arial" w:cs="Arial"/>
          <w:b/>
          <w:lang w:eastAsia="zh-CN"/>
        </w:rPr>
        <w:t>w</w:t>
      </w:r>
      <w:r w:rsidRPr="00061210">
        <w:rPr>
          <w:rFonts w:ascii="Arial" w:eastAsia="DengXian" w:hAnsi="Arial" w:cs="Arial"/>
          <w:b/>
          <w:lang w:eastAsia="zh-CN"/>
        </w:rPr>
        <w:t>hether target cell NES mode is considered for CHO enhancements</w:t>
      </w:r>
      <w:r w:rsidRPr="00017010">
        <w:rPr>
          <w:rFonts w:ascii="Arial" w:eastAsia="DengXian" w:hAnsi="Arial" w:cs="Arial"/>
          <w:b/>
          <w:lang w:eastAsia="zh-CN"/>
        </w:rPr>
        <w:t xml:space="preserve">. </w:t>
      </w:r>
    </w:p>
    <w:p w14:paraId="6CAA1AA7" w14:textId="6A46AD4F" w:rsidR="009E2CD0" w:rsidRPr="007B4308" w:rsidRDefault="009E2CD0" w:rsidP="00073FA4">
      <w:pPr>
        <w:jc w:val="both"/>
        <w:rPr>
          <w:rFonts w:ascii="Arial" w:eastAsia="DengXian" w:hAnsi="Arial" w:cs="Arial"/>
          <w:lang w:eastAsia="zh-CN"/>
        </w:rPr>
      </w:pPr>
    </w:p>
    <w:p w14:paraId="5469AB83" w14:textId="1DE88603" w:rsidR="009E2CD0" w:rsidRPr="009E2CD0" w:rsidRDefault="009E2CD0" w:rsidP="009E2CD0">
      <w:pPr>
        <w:pStyle w:val="Heading2"/>
        <w:spacing w:after="240"/>
        <w:rPr>
          <w:sz w:val="28"/>
        </w:rPr>
      </w:pPr>
      <w:r w:rsidRPr="009E2CD0">
        <w:rPr>
          <w:sz w:val="28"/>
        </w:rPr>
        <w:t>Other general issues</w:t>
      </w:r>
    </w:p>
    <w:p w14:paraId="12B42DE7" w14:textId="44BE8297" w:rsidR="001D227F" w:rsidRPr="009B5337" w:rsidRDefault="001D227F" w:rsidP="001D227F">
      <w:pPr>
        <w:rPr>
          <w:rFonts w:ascii="Arial" w:eastAsia="DengXian" w:hAnsi="Arial" w:cs="Arial"/>
          <w:b/>
          <w:u w:val="single"/>
          <w:lang w:eastAsia="zh-CN"/>
        </w:rPr>
      </w:pPr>
      <w:r w:rsidRPr="009B5337">
        <w:rPr>
          <w:rFonts w:ascii="Arial" w:eastAsia="DengXian" w:hAnsi="Arial" w:cs="Arial"/>
          <w:b/>
          <w:u w:val="single"/>
          <w:lang w:eastAsia="zh-CN"/>
        </w:rPr>
        <w:t xml:space="preserve">Issue </w:t>
      </w:r>
      <w:r w:rsidR="00C22F09" w:rsidRPr="009B5337">
        <w:rPr>
          <w:rFonts w:ascii="Arial" w:eastAsia="DengXian" w:hAnsi="Arial" w:cs="Arial"/>
          <w:b/>
          <w:u w:val="single"/>
          <w:lang w:eastAsia="zh-CN"/>
        </w:rPr>
        <w:t>5-</w:t>
      </w:r>
      <w:r w:rsidRPr="009B5337">
        <w:rPr>
          <w:rFonts w:ascii="Arial" w:eastAsia="DengXian" w:hAnsi="Arial" w:cs="Arial"/>
          <w:b/>
          <w:u w:val="single"/>
          <w:lang w:eastAsia="zh-CN"/>
        </w:rPr>
        <w:t xml:space="preserve">1: </w:t>
      </w:r>
      <w:r w:rsidR="008A68A0" w:rsidRPr="009B5337">
        <w:rPr>
          <w:rFonts w:ascii="Arial" w:eastAsia="DengXian" w:hAnsi="Arial" w:cs="Arial"/>
          <w:b/>
          <w:u w:val="single"/>
          <w:lang w:eastAsia="zh-CN"/>
        </w:rPr>
        <w:t>Implementation of RAN1 parameter list (currently incomplete)</w:t>
      </w:r>
      <w:r w:rsidRPr="009B5337">
        <w:rPr>
          <w:rFonts w:ascii="Arial" w:eastAsia="DengXian" w:hAnsi="Arial" w:cs="Arial"/>
          <w:b/>
          <w:u w:val="single"/>
          <w:lang w:eastAsia="zh-CN"/>
        </w:rPr>
        <w:t>.</w:t>
      </w:r>
    </w:p>
    <w:p w14:paraId="3473AABC" w14:textId="73D94C2D" w:rsidR="009E2CD0" w:rsidRPr="007B4308" w:rsidRDefault="001A6DC1" w:rsidP="00073FA4">
      <w:pPr>
        <w:jc w:val="both"/>
        <w:rPr>
          <w:rFonts w:ascii="Arial" w:eastAsia="DengXian" w:hAnsi="Arial" w:cs="Arial"/>
          <w:lang w:eastAsia="zh-CN"/>
        </w:rPr>
      </w:pPr>
      <w:r>
        <w:rPr>
          <w:rFonts w:ascii="Arial" w:eastAsia="DengXian" w:hAnsi="Arial" w:cs="Arial"/>
          <w:lang w:eastAsia="zh-CN"/>
        </w:rPr>
        <w:t>I</w:t>
      </w:r>
      <w:r w:rsidRPr="001A6DC1">
        <w:rPr>
          <w:rFonts w:ascii="Arial" w:eastAsia="DengXian" w:hAnsi="Arial" w:cs="Arial"/>
          <w:lang w:eastAsia="zh-CN"/>
        </w:rPr>
        <w:t xml:space="preserve">t will be implemented </w:t>
      </w:r>
      <w:r>
        <w:rPr>
          <w:rFonts w:ascii="Arial" w:eastAsia="DengXian" w:hAnsi="Arial" w:cs="Arial"/>
          <w:lang w:eastAsia="zh-CN"/>
        </w:rPr>
        <w:t xml:space="preserve">by the </w:t>
      </w:r>
      <w:r w:rsidR="00C22F09">
        <w:rPr>
          <w:rFonts w:ascii="Arial" w:eastAsia="DengXian" w:hAnsi="Arial" w:cs="Arial"/>
          <w:lang w:eastAsia="zh-CN"/>
        </w:rPr>
        <w:t xml:space="preserve">RRC </w:t>
      </w:r>
      <w:r>
        <w:rPr>
          <w:rFonts w:ascii="Arial" w:eastAsia="DengXian" w:hAnsi="Arial" w:cs="Arial"/>
          <w:lang w:eastAsia="zh-CN"/>
        </w:rPr>
        <w:t xml:space="preserve">rapporteur </w:t>
      </w:r>
      <w:r w:rsidRPr="001A6DC1">
        <w:rPr>
          <w:rFonts w:ascii="Arial" w:eastAsia="DengXian" w:hAnsi="Arial" w:cs="Arial"/>
          <w:lang w:eastAsia="zh-CN"/>
        </w:rPr>
        <w:t>and reviewed after R</w:t>
      </w:r>
      <w:r>
        <w:rPr>
          <w:rFonts w:ascii="Arial" w:eastAsia="DengXian" w:hAnsi="Arial" w:cs="Arial"/>
          <w:lang w:eastAsia="zh-CN"/>
        </w:rPr>
        <w:t>AN</w:t>
      </w:r>
      <w:r w:rsidRPr="001A6DC1">
        <w:rPr>
          <w:rFonts w:ascii="Arial" w:eastAsia="DengXian" w:hAnsi="Arial" w:cs="Arial"/>
          <w:lang w:eastAsia="zh-CN"/>
        </w:rPr>
        <w:t>1 provides a more complete list</w:t>
      </w:r>
      <w:r>
        <w:rPr>
          <w:rFonts w:ascii="Arial" w:eastAsia="DengXian" w:hAnsi="Arial" w:cs="Arial"/>
          <w:lang w:eastAsia="zh-CN"/>
        </w:rPr>
        <w:t>.</w:t>
      </w:r>
    </w:p>
    <w:p w14:paraId="78BAD95F" w14:textId="3FF64FA2" w:rsidR="008A68A0" w:rsidRPr="009B5337" w:rsidRDefault="008A68A0" w:rsidP="008A68A0">
      <w:pPr>
        <w:rPr>
          <w:rFonts w:ascii="Arial" w:eastAsia="DengXian" w:hAnsi="Arial" w:cs="Arial"/>
          <w:b/>
          <w:u w:val="single"/>
          <w:lang w:eastAsia="zh-CN"/>
        </w:rPr>
      </w:pPr>
      <w:r w:rsidRPr="009B5337">
        <w:rPr>
          <w:rFonts w:ascii="Arial" w:eastAsia="DengXian" w:hAnsi="Arial" w:cs="Arial"/>
          <w:b/>
          <w:u w:val="single"/>
          <w:lang w:eastAsia="zh-CN"/>
        </w:rPr>
        <w:t xml:space="preserve">Issue </w:t>
      </w:r>
      <w:r w:rsidR="007B4308" w:rsidRPr="009B5337">
        <w:rPr>
          <w:rFonts w:ascii="Arial" w:eastAsia="DengXian" w:hAnsi="Arial" w:cs="Arial"/>
          <w:b/>
          <w:u w:val="single"/>
          <w:lang w:eastAsia="zh-CN"/>
        </w:rPr>
        <w:t>5</w:t>
      </w:r>
      <w:r w:rsidR="00C22F09" w:rsidRPr="009B5337">
        <w:rPr>
          <w:rFonts w:ascii="Arial" w:eastAsia="DengXian" w:hAnsi="Arial" w:cs="Arial"/>
          <w:b/>
          <w:u w:val="single"/>
          <w:lang w:eastAsia="zh-CN"/>
        </w:rPr>
        <w:t>-2</w:t>
      </w:r>
      <w:r w:rsidRPr="009B5337">
        <w:rPr>
          <w:rFonts w:ascii="Arial" w:eastAsia="DengXian" w:hAnsi="Arial" w:cs="Arial"/>
          <w:b/>
          <w:u w:val="single"/>
          <w:lang w:eastAsia="zh-CN"/>
        </w:rPr>
        <w:t xml:space="preserve">: Implementation of </w:t>
      </w:r>
      <w:r w:rsidR="001173A5" w:rsidRPr="009B5337">
        <w:rPr>
          <w:rFonts w:ascii="Arial" w:eastAsia="DengXian" w:hAnsi="Arial" w:cs="Arial"/>
          <w:b/>
          <w:u w:val="single"/>
          <w:lang w:eastAsia="zh-CN"/>
        </w:rPr>
        <w:t>UE capabilities.</w:t>
      </w:r>
    </w:p>
    <w:p w14:paraId="4B16C25A" w14:textId="50BDED48" w:rsidR="003879D7" w:rsidRPr="007B4308" w:rsidRDefault="003879D7" w:rsidP="003879D7">
      <w:pPr>
        <w:jc w:val="both"/>
        <w:rPr>
          <w:rFonts w:ascii="Arial" w:eastAsia="DengXian" w:hAnsi="Arial" w:cs="Arial"/>
          <w:lang w:eastAsia="zh-CN"/>
        </w:rPr>
      </w:pPr>
      <w:r>
        <w:rPr>
          <w:rFonts w:ascii="Arial" w:eastAsia="DengXian" w:hAnsi="Arial" w:cs="Arial"/>
          <w:lang w:eastAsia="zh-CN"/>
        </w:rPr>
        <w:t>I</w:t>
      </w:r>
      <w:r w:rsidRPr="001A6DC1">
        <w:rPr>
          <w:rFonts w:ascii="Arial" w:eastAsia="DengXian" w:hAnsi="Arial" w:cs="Arial"/>
          <w:lang w:eastAsia="zh-CN"/>
        </w:rPr>
        <w:t xml:space="preserve">t will be implemented </w:t>
      </w:r>
      <w:r>
        <w:rPr>
          <w:rFonts w:ascii="Arial" w:eastAsia="DengXian" w:hAnsi="Arial" w:cs="Arial"/>
          <w:lang w:eastAsia="zh-CN"/>
        </w:rPr>
        <w:t xml:space="preserve">by the UE capability rapporteur </w:t>
      </w:r>
      <w:r w:rsidRPr="001A6DC1">
        <w:rPr>
          <w:rFonts w:ascii="Arial" w:eastAsia="DengXian" w:hAnsi="Arial" w:cs="Arial"/>
          <w:lang w:eastAsia="zh-CN"/>
        </w:rPr>
        <w:t>and reviewed after R</w:t>
      </w:r>
      <w:r>
        <w:rPr>
          <w:rFonts w:ascii="Arial" w:eastAsia="DengXian" w:hAnsi="Arial" w:cs="Arial"/>
          <w:lang w:eastAsia="zh-CN"/>
        </w:rPr>
        <w:t>AN</w:t>
      </w:r>
      <w:r w:rsidRPr="001A6DC1">
        <w:rPr>
          <w:rFonts w:ascii="Arial" w:eastAsia="DengXian" w:hAnsi="Arial" w:cs="Arial"/>
          <w:lang w:eastAsia="zh-CN"/>
        </w:rPr>
        <w:t>1 provides a more complete list</w:t>
      </w:r>
      <w:r>
        <w:rPr>
          <w:rFonts w:ascii="Arial" w:eastAsia="DengXian" w:hAnsi="Arial" w:cs="Arial"/>
          <w:lang w:eastAsia="zh-CN"/>
        </w:rPr>
        <w:t>.</w:t>
      </w:r>
    </w:p>
    <w:p w14:paraId="19053B26" w14:textId="77777777" w:rsidR="008A68A0" w:rsidRPr="007B4308" w:rsidRDefault="008A68A0" w:rsidP="00073FA4">
      <w:pPr>
        <w:jc w:val="both"/>
        <w:rPr>
          <w:rFonts w:ascii="Arial" w:eastAsia="DengXian" w:hAnsi="Arial" w:cs="Arial"/>
          <w:lang w:eastAsia="zh-CN"/>
        </w:rPr>
      </w:pPr>
    </w:p>
    <w:bookmarkEnd w:id="2"/>
    <w:bookmarkEnd w:id="3"/>
    <w:p w14:paraId="00F139A7" w14:textId="77777777" w:rsidR="00652C52" w:rsidRDefault="00652C52" w:rsidP="00652C52">
      <w:pPr>
        <w:pStyle w:val="Heading1"/>
        <w:jc w:val="both"/>
        <w:rPr>
          <w:rFonts w:eastAsia="SimSun"/>
          <w:sz w:val="32"/>
          <w:lang w:eastAsia="zh-CN"/>
        </w:rPr>
      </w:pPr>
      <w:r>
        <w:rPr>
          <w:rFonts w:eastAsia="SimSun"/>
          <w:sz w:val="32"/>
          <w:lang w:eastAsia="zh-CN"/>
        </w:rPr>
        <w:t>Conclusion</w:t>
      </w:r>
    </w:p>
    <w:p w14:paraId="413D6C99" w14:textId="1CA52DE0" w:rsidR="00652C52" w:rsidRPr="0059712E" w:rsidRDefault="00652C52" w:rsidP="00652C52">
      <w:pPr>
        <w:jc w:val="both"/>
        <w:rPr>
          <w:rFonts w:ascii="Arial" w:eastAsia="SimSun" w:hAnsi="Arial" w:cs="Arial"/>
          <w:kern w:val="2"/>
          <w:szCs w:val="22"/>
        </w:rPr>
      </w:pPr>
      <w:bookmarkStart w:id="5" w:name="OLE_LINK3"/>
      <w:r w:rsidRPr="0059712E">
        <w:rPr>
          <w:rFonts w:ascii="Arial" w:eastAsia="SimSun" w:hAnsi="Arial" w:cs="Arial"/>
          <w:kern w:val="2"/>
          <w:szCs w:val="22"/>
        </w:rPr>
        <w:t xml:space="preserve">In this </w:t>
      </w:r>
      <w:r w:rsidR="008C7491" w:rsidRPr="008C7491">
        <w:rPr>
          <w:rFonts w:ascii="Arial" w:eastAsia="SimSun" w:hAnsi="Arial" w:cs="Arial"/>
          <w:kern w:val="2"/>
          <w:szCs w:val="22"/>
        </w:rPr>
        <w:t>contribution</w:t>
      </w:r>
      <w:r w:rsidRPr="0059712E">
        <w:rPr>
          <w:rFonts w:ascii="Arial" w:eastAsia="SimSun" w:hAnsi="Arial" w:cs="Arial"/>
          <w:kern w:val="2"/>
          <w:szCs w:val="22"/>
        </w:rPr>
        <w:t xml:space="preserve">, </w:t>
      </w:r>
      <w:r w:rsidR="0059712E" w:rsidRPr="0059712E">
        <w:rPr>
          <w:rFonts w:ascii="Arial" w:eastAsia="SimSun" w:hAnsi="Arial" w:cs="Arial"/>
          <w:kern w:val="2"/>
          <w:szCs w:val="22"/>
        </w:rPr>
        <w:t>RRC open issues for NES</w:t>
      </w:r>
      <w:r w:rsidR="008C7491">
        <w:rPr>
          <w:rFonts w:ascii="Arial" w:eastAsia="SimSun" w:hAnsi="Arial" w:cs="Arial"/>
          <w:kern w:val="2"/>
          <w:szCs w:val="22"/>
        </w:rPr>
        <w:t xml:space="preserve"> were discussed</w:t>
      </w:r>
      <w:r w:rsidR="0059712E" w:rsidRPr="0059712E">
        <w:rPr>
          <w:rFonts w:ascii="Arial" w:eastAsia="SimSun" w:hAnsi="Arial" w:cs="Arial"/>
          <w:kern w:val="2"/>
          <w:szCs w:val="22"/>
        </w:rPr>
        <w:t>.</w:t>
      </w:r>
      <w:r w:rsidR="008C7491">
        <w:rPr>
          <w:rFonts w:ascii="Arial" w:eastAsia="SimSun" w:hAnsi="Arial" w:cs="Arial"/>
          <w:kern w:val="2"/>
          <w:szCs w:val="22"/>
        </w:rPr>
        <w:t xml:space="preserve"> The following proposals were made:</w:t>
      </w:r>
    </w:p>
    <w:bookmarkEnd w:id="5"/>
    <w:p w14:paraId="5C7772EA" w14:textId="77777777" w:rsidR="00E76F42" w:rsidRPr="0059712E" w:rsidRDefault="00E76F42" w:rsidP="00E76F42">
      <w:pPr>
        <w:jc w:val="both"/>
        <w:rPr>
          <w:rFonts w:ascii="Arial" w:eastAsia="SimSun" w:hAnsi="Arial" w:cs="Arial"/>
          <w:b/>
          <w:color w:val="000000" w:themeColor="text1"/>
          <w:lang w:eastAsia="zh-CN"/>
        </w:rPr>
      </w:pPr>
      <w:r w:rsidRPr="0059712E">
        <w:rPr>
          <w:rFonts w:ascii="Arial" w:eastAsia="SimSun" w:hAnsi="Arial" w:cs="Arial"/>
          <w:b/>
          <w:color w:val="000000" w:themeColor="text1"/>
          <w:lang w:eastAsia="zh-CN"/>
        </w:rPr>
        <w:t>Proposal 1:</w:t>
      </w:r>
      <w:r>
        <w:rPr>
          <w:rFonts w:ascii="Arial" w:eastAsia="SimSun" w:hAnsi="Arial" w:cs="Arial"/>
          <w:b/>
          <w:color w:val="000000" w:themeColor="text1"/>
          <w:lang w:eastAsia="zh-CN"/>
        </w:rPr>
        <w:t xml:space="preserve"> RAN2 to decide whether the c</w:t>
      </w:r>
      <w:r w:rsidRPr="001C5464">
        <w:rPr>
          <w:rFonts w:ascii="Arial" w:eastAsia="SimSun" w:hAnsi="Arial" w:cs="Arial"/>
          <w:b/>
          <w:color w:val="000000" w:themeColor="text1"/>
          <w:lang w:eastAsia="zh-CN"/>
        </w:rPr>
        <w:t xml:space="preserve">onfiguration of cell DTX/DRX </w:t>
      </w:r>
      <w:r>
        <w:rPr>
          <w:rFonts w:ascii="Arial" w:eastAsia="SimSun" w:hAnsi="Arial" w:cs="Arial"/>
          <w:b/>
          <w:color w:val="000000" w:themeColor="text1"/>
          <w:lang w:eastAsia="zh-CN"/>
        </w:rPr>
        <w:t xml:space="preserve">is </w:t>
      </w:r>
      <w:r w:rsidRPr="001C5464">
        <w:rPr>
          <w:rFonts w:ascii="Arial" w:eastAsia="SimSun" w:hAnsi="Arial" w:cs="Arial"/>
          <w:b/>
          <w:color w:val="000000" w:themeColor="text1"/>
          <w:lang w:eastAsia="zh-CN"/>
        </w:rPr>
        <w:t xml:space="preserve">per serving cell </w:t>
      </w:r>
      <w:r>
        <w:rPr>
          <w:rFonts w:ascii="Arial" w:eastAsia="SimSun" w:hAnsi="Arial" w:cs="Arial"/>
          <w:b/>
          <w:color w:val="000000" w:themeColor="text1"/>
          <w:lang w:eastAsia="zh-CN"/>
        </w:rPr>
        <w:t>or</w:t>
      </w:r>
      <w:r w:rsidRPr="001C5464">
        <w:rPr>
          <w:rFonts w:ascii="Arial" w:eastAsia="SimSun" w:hAnsi="Arial" w:cs="Arial"/>
          <w:b/>
          <w:color w:val="000000" w:themeColor="text1"/>
          <w:lang w:eastAsia="zh-CN"/>
        </w:rPr>
        <w:t xml:space="preserve"> per MAC entity</w:t>
      </w:r>
      <w:r w:rsidRPr="0059712E">
        <w:rPr>
          <w:rFonts w:ascii="Arial" w:eastAsia="SimSun" w:hAnsi="Arial" w:cs="Arial"/>
          <w:b/>
          <w:color w:val="000000" w:themeColor="text1"/>
          <w:lang w:eastAsia="zh-CN"/>
        </w:rPr>
        <w:t>.</w:t>
      </w:r>
    </w:p>
    <w:p w14:paraId="04EB9053" w14:textId="77777777" w:rsidR="00935E21" w:rsidRDefault="00935E21" w:rsidP="00935E21">
      <w:pPr>
        <w:rPr>
          <w:rFonts w:ascii="Arial" w:eastAsia="DengXian" w:hAnsi="Arial" w:cs="Arial"/>
          <w:b/>
          <w:lang w:eastAsia="zh-CN"/>
        </w:rPr>
      </w:pPr>
      <w:r w:rsidRPr="0059712E">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2</w:t>
      </w:r>
      <w:r w:rsidRPr="0059712E">
        <w:rPr>
          <w:rFonts w:ascii="Arial" w:eastAsia="SimSun" w:hAnsi="Arial" w:cs="Arial"/>
          <w:b/>
          <w:color w:val="000000" w:themeColor="text1"/>
          <w:lang w:eastAsia="zh-CN"/>
        </w:rPr>
        <w:t>:</w:t>
      </w:r>
      <w:r>
        <w:rPr>
          <w:rFonts w:ascii="Arial" w:eastAsia="SimSun" w:hAnsi="Arial" w:cs="Arial"/>
          <w:b/>
          <w:color w:val="000000" w:themeColor="text1"/>
          <w:lang w:eastAsia="zh-CN"/>
        </w:rPr>
        <w:t xml:space="preserve"> </w:t>
      </w:r>
      <w:r w:rsidRPr="001C5464">
        <w:rPr>
          <w:rFonts w:ascii="Arial" w:eastAsia="DengXian" w:hAnsi="Arial" w:cs="Arial"/>
          <w:b/>
          <w:lang w:eastAsia="zh-CN"/>
        </w:rPr>
        <w:t xml:space="preserve">RAN2 to discuss explicit </w:t>
      </w:r>
      <w:r>
        <w:rPr>
          <w:rFonts w:ascii="Arial" w:eastAsia="DengXian" w:hAnsi="Arial" w:cs="Arial"/>
          <w:b/>
          <w:lang w:eastAsia="zh-CN"/>
        </w:rPr>
        <w:t xml:space="preserve">RRC </w:t>
      </w:r>
      <w:r w:rsidRPr="001C5464">
        <w:rPr>
          <w:rFonts w:ascii="Arial" w:eastAsia="DengXian" w:hAnsi="Arial" w:cs="Arial"/>
          <w:b/>
          <w:lang w:eastAsia="zh-CN"/>
        </w:rPr>
        <w:t>indication of activation or deactivation upon configuration of Cell DTX/DRX now that we have introduced L1 signalling.</w:t>
      </w:r>
    </w:p>
    <w:p w14:paraId="62B190B2" w14:textId="77777777" w:rsidR="00935E21" w:rsidRPr="001C5464" w:rsidRDefault="00935E21" w:rsidP="00935E21">
      <w:pPr>
        <w:rPr>
          <w:rFonts w:ascii="Arial" w:eastAsia="DengXian" w:hAnsi="Arial" w:cs="Arial"/>
          <w:b/>
          <w:lang w:eastAsia="zh-CN"/>
        </w:rPr>
      </w:pPr>
      <w:r w:rsidRPr="001C5464">
        <w:rPr>
          <w:rFonts w:ascii="Arial" w:eastAsia="SimSun" w:hAnsi="Arial" w:cs="Arial"/>
          <w:b/>
          <w:color w:val="000000" w:themeColor="text1"/>
          <w:lang w:eastAsia="zh-CN"/>
        </w:rPr>
        <w:t xml:space="preserve">Proposal 3: </w:t>
      </w:r>
      <w:r w:rsidRPr="001C5464">
        <w:rPr>
          <w:rFonts w:ascii="Arial" w:eastAsia="DengXian" w:hAnsi="Arial" w:cs="Arial"/>
          <w:b/>
          <w:lang w:eastAsia="zh-CN"/>
        </w:rPr>
        <w:t xml:space="preserve">RAN2 to discuss whether we should introduce a deactivation bit, to deactivate a configuration without deconfiguration. </w:t>
      </w:r>
    </w:p>
    <w:p w14:paraId="5E3340D7" w14:textId="77777777" w:rsidR="00935E21" w:rsidRPr="00A35196" w:rsidRDefault="00935E21" w:rsidP="00935E21">
      <w:pPr>
        <w:rPr>
          <w:rFonts w:ascii="Arial" w:eastAsia="DengXian" w:hAnsi="Arial" w:cs="Arial"/>
          <w:b/>
          <w:lang w:eastAsia="zh-CN"/>
        </w:rPr>
      </w:pPr>
      <w:r w:rsidRPr="001C5464">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4</w:t>
      </w:r>
      <w:r w:rsidRPr="001C5464">
        <w:rPr>
          <w:rFonts w:ascii="Arial" w:eastAsia="SimSun" w:hAnsi="Arial" w:cs="Arial"/>
          <w:b/>
          <w:color w:val="000000" w:themeColor="text1"/>
          <w:lang w:eastAsia="zh-CN"/>
        </w:rPr>
        <w:t xml:space="preserve">: </w:t>
      </w:r>
      <w:r w:rsidRPr="001C5464">
        <w:rPr>
          <w:rFonts w:ascii="Arial" w:eastAsia="DengXian" w:hAnsi="Arial" w:cs="Arial"/>
          <w:b/>
          <w:lang w:eastAsia="zh-CN"/>
        </w:rPr>
        <w:t xml:space="preserve">RAN2 to discuss whether </w:t>
      </w:r>
      <w:r>
        <w:rPr>
          <w:rFonts w:ascii="Arial" w:eastAsia="DengXian" w:hAnsi="Arial" w:cs="Arial"/>
          <w:b/>
          <w:lang w:eastAsia="zh-CN"/>
        </w:rPr>
        <w:t xml:space="preserve">the </w:t>
      </w:r>
      <w:r w:rsidRPr="00A35196">
        <w:rPr>
          <w:rFonts w:ascii="Arial" w:eastAsia="DengXian" w:hAnsi="Arial" w:cs="Arial"/>
          <w:b/>
          <w:lang w:eastAsia="zh-CN"/>
        </w:rPr>
        <w:t>relation between cell DTX/DRX and C-DRX periodicities should be captured in the IE description of 38.331</w:t>
      </w:r>
      <w:r w:rsidRPr="001C5464">
        <w:rPr>
          <w:rFonts w:ascii="Arial" w:eastAsia="DengXian" w:hAnsi="Arial" w:cs="Arial"/>
          <w:b/>
          <w:lang w:eastAsia="zh-CN"/>
        </w:rPr>
        <w:t xml:space="preserve">. </w:t>
      </w:r>
    </w:p>
    <w:p w14:paraId="3987AC15" w14:textId="77777777" w:rsidR="00935E21" w:rsidRPr="00A35196" w:rsidRDefault="00935E21" w:rsidP="00935E21">
      <w:pPr>
        <w:rPr>
          <w:rFonts w:ascii="Arial" w:eastAsia="DengXian" w:hAnsi="Arial" w:cs="Arial"/>
          <w:b/>
          <w:lang w:eastAsia="zh-CN"/>
        </w:rPr>
      </w:pPr>
      <w:r w:rsidRPr="001C5464">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5</w:t>
      </w:r>
      <w:r w:rsidRPr="001C5464">
        <w:rPr>
          <w:rFonts w:ascii="Arial" w:eastAsia="SimSun" w:hAnsi="Arial" w:cs="Arial"/>
          <w:b/>
          <w:color w:val="000000" w:themeColor="text1"/>
          <w:lang w:eastAsia="zh-CN"/>
        </w:rPr>
        <w:t xml:space="preserve">: </w:t>
      </w:r>
      <w:r w:rsidRPr="001C5464">
        <w:rPr>
          <w:rFonts w:ascii="Arial" w:eastAsia="DengXian" w:hAnsi="Arial" w:cs="Arial"/>
          <w:b/>
          <w:lang w:eastAsia="zh-CN"/>
        </w:rPr>
        <w:t xml:space="preserve">RAN2 to discuss </w:t>
      </w:r>
      <w:r w:rsidRPr="003D6B83">
        <w:rPr>
          <w:rFonts w:ascii="Arial" w:eastAsia="DengXian" w:hAnsi="Arial" w:cs="Arial"/>
          <w:b/>
          <w:lang w:eastAsia="zh-CN"/>
        </w:rPr>
        <w:t>whether start offset and slot offset can be different or should be the same between cell DTX and DRX configurations</w:t>
      </w:r>
      <w:r w:rsidRPr="001C5464">
        <w:rPr>
          <w:rFonts w:ascii="Arial" w:eastAsia="DengXian" w:hAnsi="Arial" w:cs="Arial"/>
          <w:b/>
          <w:lang w:eastAsia="zh-CN"/>
        </w:rPr>
        <w:t xml:space="preserve">. </w:t>
      </w:r>
    </w:p>
    <w:p w14:paraId="7AFF689B"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6: </w:t>
      </w:r>
      <w:r w:rsidRPr="00017010">
        <w:rPr>
          <w:rFonts w:ascii="Arial" w:eastAsia="DengXian" w:hAnsi="Arial" w:cs="Arial"/>
          <w:b/>
          <w:lang w:eastAsia="zh-CN"/>
        </w:rPr>
        <w:t xml:space="preserve">RAN2 to discuss whether standalone cell DRX configuration can be excluded. </w:t>
      </w:r>
    </w:p>
    <w:p w14:paraId="104203D8"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7</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w</w:t>
      </w:r>
      <w:r w:rsidRPr="00CC0907">
        <w:rPr>
          <w:rFonts w:ascii="Arial" w:eastAsia="DengXian" w:hAnsi="Arial" w:cs="Arial"/>
          <w:b/>
          <w:lang w:eastAsia="zh-CN"/>
        </w:rPr>
        <w:t xml:space="preserve">hether the fields in </w:t>
      </w:r>
      <w:proofErr w:type="spellStart"/>
      <w:r w:rsidRPr="00CC0907">
        <w:rPr>
          <w:rFonts w:ascii="Arial" w:eastAsia="DengXian" w:hAnsi="Arial" w:cs="Arial"/>
          <w:b/>
          <w:i/>
          <w:lang w:eastAsia="zh-CN"/>
        </w:rPr>
        <w:t>cellDTX</w:t>
      </w:r>
      <w:proofErr w:type="spellEnd"/>
      <w:r w:rsidRPr="00CC0907">
        <w:rPr>
          <w:rFonts w:ascii="Arial" w:eastAsia="DengXian" w:hAnsi="Arial" w:cs="Arial"/>
          <w:b/>
          <w:i/>
          <w:lang w:eastAsia="zh-CN"/>
        </w:rPr>
        <w:t>-config</w:t>
      </w:r>
      <w:r w:rsidRPr="00CC0907">
        <w:rPr>
          <w:rFonts w:ascii="Arial" w:eastAsia="DengXian" w:hAnsi="Arial" w:cs="Arial"/>
          <w:b/>
          <w:lang w:eastAsia="zh-CN"/>
        </w:rPr>
        <w:t xml:space="preserve"> should be optional or mandatory</w:t>
      </w:r>
      <w:r w:rsidRPr="00017010">
        <w:rPr>
          <w:rFonts w:ascii="Arial" w:eastAsia="DengXian" w:hAnsi="Arial" w:cs="Arial"/>
          <w:b/>
          <w:lang w:eastAsia="zh-CN"/>
        </w:rPr>
        <w:t xml:space="preserve">. </w:t>
      </w:r>
    </w:p>
    <w:p w14:paraId="675586C4"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8</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a simplified structure of</w:t>
      </w:r>
      <w:r w:rsidRPr="00CC0907">
        <w:rPr>
          <w:rFonts w:ascii="Arial" w:eastAsia="DengXian" w:hAnsi="Arial" w:cs="Arial"/>
          <w:b/>
          <w:lang w:eastAsia="zh-CN"/>
        </w:rPr>
        <w:t xml:space="preserve"> </w:t>
      </w:r>
      <w:proofErr w:type="spellStart"/>
      <w:r w:rsidRPr="00CC0907">
        <w:rPr>
          <w:rFonts w:ascii="Arial" w:eastAsia="DengXian" w:hAnsi="Arial" w:cs="Arial"/>
          <w:b/>
          <w:i/>
          <w:lang w:eastAsia="zh-CN"/>
        </w:rPr>
        <w:t>cellDTX</w:t>
      </w:r>
      <w:proofErr w:type="spellEnd"/>
      <w:r w:rsidRPr="00CC0907">
        <w:rPr>
          <w:rFonts w:ascii="Arial" w:eastAsia="DengXian" w:hAnsi="Arial" w:cs="Arial"/>
          <w:b/>
          <w:i/>
          <w:lang w:eastAsia="zh-CN"/>
        </w:rPr>
        <w:t>-config</w:t>
      </w:r>
      <w:r>
        <w:rPr>
          <w:rFonts w:ascii="Arial" w:eastAsia="DengXian" w:hAnsi="Arial" w:cs="Arial"/>
          <w:b/>
          <w:lang w:eastAsia="zh-CN"/>
        </w:rPr>
        <w:t xml:space="preserve"> and merging with </w:t>
      </w:r>
      <w:proofErr w:type="spellStart"/>
      <w:r w:rsidRPr="00CC0907">
        <w:rPr>
          <w:rFonts w:ascii="Arial" w:eastAsia="DengXian" w:hAnsi="Arial" w:cs="Arial"/>
          <w:b/>
          <w:i/>
          <w:lang w:eastAsia="zh-CN"/>
        </w:rPr>
        <w:t>cellD</w:t>
      </w:r>
      <w:r>
        <w:rPr>
          <w:rFonts w:ascii="Arial" w:eastAsia="DengXian" w:hAnsi="Arial" w:cs="Arial"/>
          <w:b/>
          <w:i/>
          <w:lang w:eastAsia="zh-CN"/>
        </w:rPr>
        <w:t>R</w:t>
      </w:r>
      <w:r w:rsidRPr="00CC0907">
        <w:rPr>
          <w:rFonts w:ascii="Arial" w:eastAsia="DengXian" w:hAnsi="Arial" w:cs="Arial"/>
          <w:b/>
          <w:i/>
          <w:lang w:eastAsia="zh-CN"/>
        </w:rPr>
        <w:t>X</w:t>
      </w:r>
      <w:proofErr w:type="spellEnd"/>
      <w:r w:rsidRPr="00CC0907">
        <w:rPr>
          <w:rFonts w:ascii="Arial" w:eastAsia="DengXian" w:hAnsi="Arial" w:cs="Arial"/>
          <w:b/>
          <w:i/>
          <w:lang w:eastAsia="zh-CN"/>
        </w:rPr>
        <w:t>-config</w:t>
      </w:r>
      <w:r w:rsidRPr="00017010">
        <w:rPr>
          <w:rFonts w:ascii="Arial" w:eastAsia="DengXian" w:hAnsi="Arial" w:cs="Arial"/>
          <w:b/>
          <w:lang w:eastAsia="zh-CN"/>
        </w:rPr>
        <w:t xml:space="preserve">. </w:t>
      </w:r>
    </w:p>
    <w:p w14:paraId="0178D9EF"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9</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 xml:space="preserve">whether to capture in stage 3 that the </w:t>
      </w:r>
      <w:r w:rsidRPr="009A1EC5">
        <w:rPr>
          <w:rFonts w:ascii="Arial" w:eastAsia="DengXian" w:hAnsi="Arial" w:cs="Arial"/>
          <w:b/>
          <w:lang w:eastAsia="zh-CN"/>
        </w:rPr>
        <w:t xml:space="preserve">focus </w:t>
      </w:r>
      <w:r>
        <w:rPr>
          <w:rFonts w:ascii="Arial" w:eastAsia="DengXian" w:hAnsi="Arial" w:cs="Arial"/>
          <w:b/>
          <w:lang w:eastAsia="zh-CN"/>
        </w:rPr>
        <w:t xml:space="preserve">was </w:t>
      </w:r>
      <w:r w:rsidRPr="009A1EC5">
        <w:rPr>
          <w:rFonts w:ascii="Arial" w:eastAsia="DengXian" w:hAnsi="Arial" w:cs="Arial"/>
          <w:b/>
          <w:lang w:eastAsia="zh-CN"/>
        </w:rPr>
        <w:t xml:space="preserve">on the case where </w:t>
      </w:r>
      <w:r>
        <w:rPr>
          <w:rFonts w:ascii="Arial" w:eastAsia="DengXian" w:hAnsi="Arial" w:cs="Arial"/>
          <w:b/>
          <w:lang w:eastAsia="zh-CN"/>
        </w:rPr>
        <w:t xml:space="preserve">cell </w:t>
      </w:r>
      <w:r w:rsidRPr="009A1EC5">
        <w:rPr>
          <w:rFonts w:ascii="Arial" w:eastAsia="DengXian" w:hAnsi="Arial" w:cs="Arial"/>
          <w:b/>
          <w:lang w:eastAsia="zh-CN"/>
        </w:rPr>
        <w:t>DTX in RRC can only be configured when C-DRX is configured</w:t>
      </w:r>
      <w:r w:rsidRPr="00017010">
        <w:rPr>
          <w:rFonts w:ascii="Arial" w:eastAsia="DengXian" w:hAnsi="Arial" w:cs="Arial"/>
          <w:b/>
          <w:lang w:eastAsia="zh-CN"/>
        </w:rPr>
        <w:t xml:space="preserve">. </w:t>
      </w:r>
    </w:p>
    <w:p w14:paraId="774506AF"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10</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 xml:space="preserve">whether there is </w:t>
      </w:r>
      <w:r w:rsidRPr="00C668CE">
        <w:rPr>
          <w:rFonts w:ascii="Arial" w:eastAsia="DengXian" w:hAnsi="Arial" w:cs="Arial"/>
          <w:b/>
          <w:lang w:eastAsia="zh-CN"/>
        </w:rPr>
        <w:t>specif</w:t>
      </w:r>
      <w:r>
        <w:rPr>
          <w:rFonts w:ascii="Arial" w:eastAsia="DengXian" w:hAnsi="Arial" w:cs="Arial"/>
          <w:b/>
          <w:lang w:eastAsia="zh-CN"/>
        </w:rPr>
        <w:t>ication</w:t>
      </w:r>
      <w:r w:rsidRPr="00C668CE">
        <w:rPr>
          <w:rFonts w:ascii="Arial" w:eastAsia="DengXian" w:hAnsi="Arial" w:cs="Arial"/>
          <w:b/>
          <w:lang w:eastAsia="zh-CN"/>
        </w:rPr>
        <w:t xml:space="preserve"> impact </w:t>
      </w:r>
      <w:r>
        <w:rPr>
          <w:rFonts w:ascii="Arial" w:eastAsia="DengXian" w:hAnsi="Arial" w:cs="Arial"/>
          <w:b/>
          <w:lang w:eastAsia="zh-CN"/>
        </w:rPr>
        <w:t>of</w:t>
      </w:r>
      <w:r w:rsidRPr="00C668CE">
        <w:rPr>
          <w:rFonts w:ascii="Arial" w:eastAsia="DengXian" w:hAnsi="Arial" w:cs="Arial"/>
          <w:b/>
          <w:lang w:eastAsia="zh-CN"/>
        </w:rPr>
        <w:t xml:space="preserve"> the dual C-DRX case</w:t>
      </w:r>
      <w:r>
        <w:rPr>
          <w:rFonts w:ascii="Arial" w:eastAsia="DengXian" w:hAnsi="Arial" w:cs="Arial"/>
          <w:b/>
          <w:lang w:eastAsia="zh-CN"/>
        </w:rPr>
        <w:t xml:space="preserve"> on cell DTX/DRX</w:t>
      </w:r>
      <w:r w:rsidRPr="00017010">
        <w:rPr>
          <w:rFonts w:ascii="Arial" w:eastAsia="DengXian" w:hAnsi="Arial" w:cs="Arial"/>
          <w:b/>
          <w:lang w:eastAsia="zh-CN"/>
        </w:rPr>
        <w:t xml:space="preserve">. </w:t>
      </w:r>
    </w:p>
    <w:p w14:paraId="5F987DE7"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11</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 xml:space="preserve">whether the baseline of </w:t>
      </w:r>
      <w:r w:rsidRPr="00D95147">
        <w:rPr>
          <w:rFonts w:ascii="Arial" w:eastAsia="DengXian" w:hAnsi="Arial" w:cs="Arial"/>
          <w:b/>
          <w:lang w:eastAsia="zh-CN"/>
        </w:rPr>
        <w:t>a single configuration of cell DTX/DRX</w:t>
      </w:r>
      <w:r>
        <w:rPr>
          <w:rFonts w:ascii="Arial" w:eastAsia="DengXian" w:hAnsi="Arial" w:cs="Arial"/>
          <w:b/>
          <w:lang w:eastAsia="zh-CN"/>
        </w:rPr>
        <w:t xml:space="preserve"> can be confirmed</w:t>
      </w:r>
      <w:r w:rsidRPr="00017010">
        <w:rPr>
          <w:rFonts w:ascii="Arial" w:eastAsia="DengXian" w:hAnsi="Arial" w:cs="Arial"/>
          <w:b/>
          <w:lang w:eastAsia="zh-CN"/>
        </w:rPr>
        <w:t xml:space="preserve">. </w:t>
      </w:r>
    </w:p>
    <w:p w14:paraId="6E099927" w14:textId="77777777" w:rsidR="00935E21" w:rsidRPr="00021FD6" w:rsidRDefault="00935E21" w:rsidP="00935E21">
      <w:pPr>
        <w:rPr>
          <w:rFonts w:ascii="Arial" w:eastAsia="DengXian" w:hAnsi="Arial" w:cs="Arial"/>
          <w:b/>
          <w:lang w:eastAsia="zh-CN"/>
        </w:rPr>
      </w:pPr>
      <w:r w:rsidRPr="00021FD6">
        <w:rPr>
          <w:rFonts w:ascii="Arial" w:eastAsia="SimSun" w:hAnsi="Arial" w:cs="Arial"/>
          <w:b/>
          <w:color w:val="000000" w:themeColor="text1"/>
          <w:lang w:eastAsia="zh-CN"/>
        </w:rPr>
        <w:t>Proposal 1</w:t>
      </w:r>
      <w:r>
        <w:rPr>
          <w:rFonts w:ascii="Arial" w:eastAsia="SimSun" w:hAnsi="Arial" w:cs="Arial"/>
          <w:b/>
          <w:color w:val="000000" w:themeColor="text1"/>
          <w:lang w:eastAsia="zh-CN"/>
        </w:rPr>
        <w:t>2</w:t>
      </w:r>
      <w:r w:rsidRPr="00021FD6">
        <w:rPr>
          <w:rFonts w:ascii="Arial" w:eastAsia="SimSun" w:hAnsi="Arial" w:cs="Arial"/>
          <w:b/>
          <w:color w:val="000000" w:themeColor="text1"/>
          <w:lang w:eastAsia="zh-CN"/>
        </w:rPr>
        <w:t xml:space="preserve">: </w:t>
      </w:r>
      <w:r w:rsidRPr="00021FD6">
        <w:rPr>
          <w:rFonts w:ascii="Arial" w:eastAsia="DengXian" w:hAnsi="Arial" w:cs="Arial"/>
          <w:b/>
          <w:lang w:eastAsia="zh-CN"/>
        </w:rPr>
        <w:t xml:space="preserve">RAN2 to discuss whether </w:t>
      </w:r>
      <w:r w:rsidRPr="00B7558C">
        <w:rPr>
          <w:rFonts w:ascii="Arial" w:eastAsia="DengXian" w:hAnsi="Arial" w:cs="Arial"/>
          <w:b/>
          <w:lang w:eastAsia="zh-CN"/>
        </w:rPr>
        <w:t xml:space="preserve">to change </w:t>
      </w:r>
      <w:proofErr w:type="spellStart"/>
      <w:r w:rsidRPr="00B7558C">
        <w:rPr>
          <w:rFonts w:ascii="Arial" w:eastAsia="DengXian" w:hAnsi="Arial" w:cs="Arial"/>
          <w:b/>
          <w:i/>
          <w:lang w:eastAsia="zh-CN"/>
        </w:rPr>
        <w:t>cellBarredNES</w:t>
      </w:r>
      <w:proofErr w:type="spellEnd"/>
      <w:r w:rsidRPr="00B7558C">
        <w:rPr>
          <w:rFonts w:ascii="Arial" w:eastAsia="DengXian" w:hAnsi="Arial" w:cs="Arial"/>
          <w:b/>
          <w:lang w:eastAsia="zh-CN"/>
        </w:rPr>
        <w:t xml:space="preserve"> to a single ENUM value</w:t>
      </w:r>
      <w:r>
        <w:rPr>
          <w:rFonts w:ascii="Arial" w:eastAsia="DengXian" w:hAnsi="Arial" w:cs="Arial"/>
          <w:b/>
          <w:lang w:eastAsia="zh-CN"/>
        </w:rPr>
        <w:t xml:space="preserve"> {</w:t>
      </w:r>
      <w:proofErr w:type="spellStart"/>
      <w:r w:rsidRPr="00B7558C">
        <w:rPr>
          <w:rFonts w:ascii="Arial" w:eastAsia="DengXian" w:hAnsi="Arial" w:cs="Arial"/>
          <w:b/>
          <w:lang w:eastAsia="zh-CN"/>
        </w:rPr>
        <w:t>notBarred</w:t>
      </w:r>
      <w:proofErr w:type="spellEnd"/>
      <w:r>
        <w:rPr>
          <w:rFonts w:ascii="Arial" w:eastAsia="DengXian" w:hAnsi="Arial" w:cs="Arial"/>
          <w:b/>
          <w:lang w:eastAsia="zh-CN"/>
        </w:rPr>
        <w:t>}</w:t>
      </w:r>
      <w:r w:rsidRPr="00021FD6">
        <w:rPr>
          <w:rFonts w:ascii="Arial" w:eastAsia="DengXian" w:hAnsi="Arial" w:cs="Arial"/>
          <w:b/>
          <w:lang w:eastAsia="zh-CN"/>
        </w:rPr>
        <w:t xml:space="preserve">. </w:t>
      </w:r>
    </w:p>
    <w:p w14:paraId="5EB2B092"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13</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 xml:space="preserve">alternative wording for sections </w:t>
      </w:r>
      <w:r w:rsidRPr="00637E27">
        <w:rPr>
          <w:rFonts w:ascii="Arial" w:eastAsia="DengXian" w:hAnsi="Arial" w:cs="Arial"/>
          <w:b/>
          <w:lang w:eastAsia="zh-CN"/>
        </w:rPr>
        <w:t>5.2.2.4.1</w:t>
      </w:r>
      <w:r>
        <w:rPr>
          <w:rFonts w:ascii="Arial" w:eastAsia="DengXian" w:hAnsi="Arial" w:cs="Arial"/>
          <w:b/>
          <w:lang w:eastAsia="zh-CN"/>
        </w:rPr>
        <w:t xml:space="preserve"> and </w:t>
      </w:r>
      <w:r w:rsidRPr="00637E27">
        <w:rPr>
          <w:rFonts w:ascii="Arial" w:eastAsia="DengXian" w:hAnsi="Arial" w:cs="Arial"/>
          <w:b/>
          <w:lang w:eastAsia="zh-CN"/>
        </w:rPr>
        <w:t>5.2.2.4.2</w:t>
      </w:r>
      <w:r w:rsidRPr="00017010">
        <w:rPr>
          <w:rFonts w:ascii="Arial" w:eastAsia="DengXian" w:hAnsi="Arial" w:cs="Arial"/>
          <w:b/>
          <w:lang w:eastAsia="zh-CN"/>
        </w:rPr>
        <w:t xml:space="preserve">. </w:t>
      </w:r>
    </w:p>
    <w:p w14:paraId="34177D36"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14</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sidRPr="005E3674">
        <w:rPr>
          <w:rFonts w:ascii="Arial" w:eastAsia="DengXian" w:hAnsi="Arial" w:cs="Arial"/>
          <w:b/>
          <w:lang w:eastAsia="zh-CN"/>
        </w:rPr>
        <w:t xml:space="preserve">SSB-less </w:t>
      </w:r>
      <w:proofErr w:type="spellStart"/>
      <w:r w:rsidRPr="005E3674">
        <w:rPr>
          <w:rFonts w:ascii="Arial" w:eastAsia="DengXian" w:hAnsi="Arial" w:cs="Arial"/>
          <w:b/>
          <w:lang w:eastAsia="zh-CN"/>
        </w:rPr>
        <w:t>SCell</w:t>
      </w:r>
      <w:proofErr w:type="spellEnd"/>
      <w:r w:rsidRPr="005E3674">
        <w:rPr>
          <w:rFonts w:ascii="Arial" w:eastAsia="DengXian" w:hAnsi="Arial" w:cs="Arial"/>
          <w:b/>
          <w:lang w:eastAsia="zh-CN"/>
        </w:rPr>
        <w:t xml:space="preserve"> operation impact on the RRC specification</w:t>
      </w:r>
      <w:r w:rsidRPr="00017010">
        <w:rPr>
          <w:rFonts w:ascii="Arial" w:eastAsia="DengXian" w:hAnsi="Arial" w:cs="Arial"/>
          <w:b/>
          <w:lang w:eastAsia="zh-CN"/>
        </w:rPr>
        <w:t xml:space="preserve">. </w:t>
      </w:r>
    </w:p>
    <w:p w14:paraId="0E794955"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15</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 xml:space="preserve">what is a </w:t>
      </w:r>
      <w:r w:rsidRPr="005E3674">
        <w:rPr>
          <w:rFonts w:ascii="Arial" w:eastAsia="DengXian" w:hAnsi="Arial" w:cs="Arial"/>
          <w:b/>
          <w:lang w:eastAsia="zh-CN"/>
        </w:rPr>
        <w:t>NES-capable UE in the cell barring context</w:t>
      </w:r>
      <w:r w:rsidRPr="00017010">
        <w:rPr>
          <w:rFonts w:ascii="Arial" w:eastAsia="DengXian" w:hAnsi="Arial" w:cs="Arial"/>
          <w:b/>
          <w:lang w:eastAsia="zh-CN"/>
        </w:rPr>
        <w:t xml:space="preserve">. </w:t>
      </w:r>
    </w:p>
    <w:p w14:paraId="1CAF4C59"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16</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and decide on the s</w:t>
      </w:r>
      <w:r w:rsidRPr="00061210">
        <w:rPr>
          <w:rFonts w:ascii="Arial" w:eastAsia="DengXian" w:hAnsi="Arial" w:cs="Arial"/>
          <w:b/>
          <w:lang w:eastAsia="zh-CN"/>
        </w:rPr>
        <w:t>ignalling for triggering NES specific CHO execution condition</w:t>
      </w:r>
      <w:r w:rsidRPr="00017010">
        <w:rPr>
          <w:rFonts w:ascii="Arial" w:eastAsia="DengXian" w:hAnsi="Arial" w:cs="Arial"/>
          <w:b/>
          <w:lang w:eastAsia="zh-CN"/>
        </w:rPr>
        <w:t xml:space="preserve">. </w:t>
      </w:r>
    </w:p>
    <w:p w14:paraId="793C5F42"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17</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and decide on the c</w:t>
      </w:r>
      <w:r w:rsidRPr="00061210">
        <w:rPr>
          <w:rFonts w:ascii="Arial" w:eastAsia="DengXian" w:hAnsi="Arial" w:cs="Arial"/>
          <w:b/>
          <w:lang w:eastAsia="zh-CN"/>
        </w:rPr>
        <w:t>onfiguration details for the NES specific CHO execution condition</w:t>
      </w:r>
      <w:r w:rsidRPr="00017010">
        <w:rPr>
          <w:rFonts w:ascii="Arial" w:eastAsia="DengXian" w:hAnsi="Arial" w:cs="Arial"/>
          <w:b/>
          <w:lang w:eastAsia="zh-CN"/>
        </w:rPr>
        <w:t xml:space="preserve">. </w:t>
      </w:r>
    </w:p>
    <w:p w14:paraId="7D419062" w14:textId="77777777" w:rsidR="00935E21" w:rsidRPr="00017010" w:rsidRDefault="00935E21" w:rsidP="00935E21">
      <w:pPr>
        <w:rPr>
          <w:rFonts w:ascii="Arial" w:eastAsia="DengXian" w:hAnsi="Arial" w:cs="Arial"/>
          <w:b/>
          <w:lang w:eastAsia="zh-CN"/>
        </w:rPr>
      </w:pPr>
      <w:r w:rsidRPr="00017010">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18</w:t>
      </w:r>
      <w:r w:rsidRPr="00017010">
        <w:rPr>
          <w:rFonts w:ascii="Arial" w:eastAsia="SimSun" w:hAnsi="Arial" w:cs="Arial"/>
          <w:b/>
          <w:color w:val="000000" w:themeColor="text1"/>
          <w:lang w:eastAsia="zh-CN"/>
        </w:rPr>
        <w:t xml:space="preserve">: </w:t>
      </w:r>
      <w:r w:rsidRPr="00017010">
        <w:rPr>
          <w:rFonts w:ascii="Arial" w:eastAsia="DengXian" w:hAnsi="Arial" w:cs="Arial"/>
          <w:b/>
          <w:lang w:eastAsia="zh-CN"/>
        </w:rPr>
        <w:t xml:space="preserve">RAN2 to discuss </w:t>
      </w:r>
      <w:r>
        <w:rPr>
          <w:rFonts w:ascii="Arial" w:eastAsia="DengXian" w:hAnsi="Arial" w:cs="Arial"/>
          <w:b/>
          <w:lang w:eastAsia="zh-CN"/>
        </w:rPr>
        <w:t>and decide w</w:t>
      </w:r>
      <w:r w:rsidRPr="00061210">
        <w:rPr>
          <w:rFonts w:ascii="Arial" w:eastAsia="DengXian" w:hAnsi="Arial" w:cs="Arial"/>
          <w:b/>
          <w:lang w:eastAsia="zh-CN"/>
        </w:rPr>
        <w:t>hether target cell NES mode is considered for CHO enhancements</w:t>
      </w:r>
      <w:r w:rsidRPr="00017010">
        <w:rPr>
          <w:rFonts w:ascii="Arial" w:eastAsia="DengXian" w:hAnsi="Arial" w:cs="Arial"/>
          <w:b/>
          <w:lang w:eastAsia="zh-CN"/>
        </w:rPr>
        <w:t xml:space="preserve">. </w:t>
      </w:r>
    </w:p>
    <w:p w14:paraId="3BBD5079" w14:textId="77777777" w:rsidR="00E76F42" w:rsidRDefault="00E76F42" w:rsidP="00731D0F">
      <w:pPr>
        <w:jc w:val="both"/>
        <w:rPr>
          <w:rFonts w:ascii="Arial" w:eastAsia="SimSun" w:hAnsi="Arial" w:cs="Arial"/>
          <w:b/>
          <w:color w:val="000000" w:themeColor="text1"/>
          <w:highlight w:val="yellow"/>
          <w:lang w:eastAsia="zh-CN"/>
        </w:rPr>
      </w:pPr>
      <w:bookmarkStart w:id="6" w:name="_GoBack"/>
      <w:bookmarkEnd w:id="6"/>
    </w:p>
    <w:p w14:paraId="4CB92510" w14:textId="5589EAE7" w:rsidR="00652C52" w:rsidRPr="00EF0F47" w:rsidRDefault="00652C52" w:rsidP="00EF0F47">
      <w:pPr>
        <w:pStyle w:val="Heading1"/>
        <w:jc w:val="both"/>
        <w:rPr>
          <w:lang w:eastAsia="zh-CN"/>
        </w:rPr>
      </w:pPr>
      <w:r w:rsidRPr="009E31AB">
        <w:t>References</w:t>
      </w:r>
    </w:p>
    <w:p w14:paraId="5A10A3BB" w14:textId="481A3718" w:rsidR="006F50CF" w:rsidRPr="005169EC" w:rsidRDefault="00883174" w:rsidP="005F54F9">
      <w:pPr>
        <w:pStyle w:val="References"/>
        <w:numPr>
          <w:ilvl w:val="0"/>
          <w:numId w:val="9"/>
        </w:numPr>
        <w:rPr>
          <w:rFonts w:ascii="Arial" w:hAnsi="Arial" w:cs="Arial"/>
          <w:kern w:val="2"/>
          <w:szCs w:val="22"/>
          <w:lang w:val="en-GB"/>
        </w:rPr>
      </w:pPr>
      <w:r w:rsidRPr="00883174">
        <w:rPr>
          <w:rFonts w:ascii="Arial" w:hAnsi="Arial" w:cs="Arial"/>
          <w:kern w:val="2"/>
          <w:szCs w:val="22"/>
          <w:lang w:val="en-GB"/>
        </w:rPr>
        <w:t>R2-2310001</w:t>
      </w:r>
      <w:r w:rsidR="005F54F9" w:rsidRPr="005169EC">
        <w:rPr>
          <w:rFonts w:ascii="Arial" w:hAnsi="Arial" w:cs="Arial"/>
          <w:kern w:val="2"/>
          <w:szCs w:val="22"/>
          <w:lang w:val="en-GB"/>
        </w:rPr>
        <w:t xml:space="preserve"> </w:t>
      </w:r>
      <w:r w:rsidR="00A26942" w:rsidRPr="005169EC">
        <w:rPr>
          <w:rFonts w:ascii="Arial" w:hAnsi="Arial" w:cs="Arial"/>
          <w:kern w:val="2"/>
          <w:szCs w:val="22"/>
          <w:lang w:val="en-GB"/>
        </w:rPr>
        <w:t>Report of [POST</w:t>
      </w:r>
      <w:proofErr w:type="gramStart"/>
      <w:r w:rsidR="00A26942" w:rsidRPr="005169EC">
        <w:rPr>
          <w:rFonts w:ascii="Arial" w:hAnsi="Arial" w:cs="Arial"/>
          <w:kern w:val="2"/>
          <w:szCs w:val="22"/>
          <w:lang w:val="en-GB"/>
        </w:rPr>
        <w:t>123][</w:t>
      </w:r>
      <w:proofErr w:type="gramEnd"/>
      <w:r w:rsidR="00A26942" w:rsidRPr="005169EC">
        <w:rPr>
          <w:rFonts w:ascii="Arial" w:hAnsi="Arial" w:cs="Arial"/>
          <w:kern w:val="2"/>
          <w:szCs w:val="22"/>
          <w:lang w:val="en-GB"/>
        </w:rPr>
        <w:t>312][NES] Running CR 38.331 (Huawei)</w:t>
      </w:r>
    </w:p>
    <w:sectPr w:rsidR="006F50CF" w:rsidRPr="005169EC"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B76AE" w14:textId="77777777" w:rsidR="00500AC9" w:rsidRDefault="00500AC9">
      <w:r>
        <w:separator/>
      </w:r>
    </w:p>
  </w:endnote>
  <w:endnote w:type="continuationSeparator" w:id="0">
    <w:p w14:paraId="543173D1" w14:textId="77777777" w:rsidR="00500AC9" w:rsidRDefault="0050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default"/>
    <w:sig w:usb0="00000000" w:usb1="00000000" w:usb2="00000010" w:usb3="00000000" w:csb0="00020093"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310369" w:rsidRDefault="003103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3723D" w14:textId="77777777" w:rsidR="00500AC9" w:rsidRDefault="00500AC9">
      <w:r>
        <w:separator/>
      </w:r>
    </w:p>
  </w:footnote>
  <w:footnote w:type="continuationSeparator" w:id="0">
    <w:p w14:paraId="426DE34C" w14:textId="77777777" w:rsidR="00500AC9" w:rsidRDefault="00500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581772"/>
    <w:multiLevelType w:val="hybridMultilevel"/>
    <w:tmpl w:val="4C26CDF8"/>
    <w:lvl w:ilvl="0" w:tplc="FCE0A996">
      <w:start w:val="1"/>
      <w:numFmt w:val="bullet"/>
      <w:lvlText w:val="-"/>
      <w:lvlJc w:val="left"/>
      <w:pPr>
        <w:ind w:left="924" w:hanging="360"/>
      </w:pPr>
      <w:rPr>
        <w:rFonts w:ascii="Times New Roman" w:eastAsia="SimSun" w:hAnsi="Times New Roman" w:cs="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3" w15:restartNumberingAfterBreak="0">
    <w:nsid w:val="07FF773F"/>
    <w:multiLevelType w:val="hybridMultilevel"/>
    <w:tmpl w:val="110A124E"/>
    <w:lvl w:ilvl="0" w:tplc="DA20761C">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93145F"/>
    <w:multiLevelType w:val="hybridMultilevel"/>
    <w:tmpl w:val="77B497F6"/>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01EDA"/>
    <w:multiLevelType w:val="hybridMultilevel"/>
    <w:tmpl w:val="85C41756"/>
    <w:lvl w:ilvl="0" w:tplc="9168A806">
      <w:start w:val="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0A62F6A"/>
    <w:multiLevelType w:val="hybridMultilevel"/>
    <w:tmpl w:val="5FC21EEC"/>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8" w15:restartNumberingAfterBreak="0">
    <w:nsid w:val="74A10D21"/>
    <w:multiLevelType w:val="hybridMultilevel"/>
    <w:tmpl w:val="578ABFA4"/>
    <w:lvl w:ilvl="0" w:tplc="B240F436">
      <w:start w:val="1"/>
      <w:numFmt w:val="decimal"/>
      <w:lvlText w:val="(%1)"/>
      <w:lvlJc w:val="left"/>
      <w:pPr>
        <w:ind w:left="564" w:hanging="360"/>
      </w:pPr>
      <w:rPr>
        <w:rFonts w:ascii="Times New Roman" w:eastAsia="SimSun" w:hAnsi="Times New Roman" w:cs="Times New Roman"/>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9" w15:restartNumberingAfterBreak="0">
    <w:nsid w:val="796B57B2"/>
    <w:multiLevelType w:val="hybridMultilevel"/>
    <w:tmpl w:val="A8764D68"/>
    <w:lvl w:ilvl="0" w:tplc="3800DF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52AC15"/>
    <w:multiLevelType w:val="singleLevel"/>
    <w:tmpl w:val="7B52AC15"/>
    <w:lvl w:ilvl="0">
      <w:start w:val="1"/>
      <w:numFmt w:val="decimal"/>
      <w:suff w:val="space"/>
      <w:lvlText w:val="(%1)"/>
      <w:lvlJc w:val="left"/>
    </w:lvl>
  </w:abstractNum>
  <w:abstractNum w:abstractNumId="2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4"/>
  </w:num>
  <w:num w:numId="4">
    <w:abstractNumId w:val="21"/>
  </w:num>
  <w:num w:numId="5">
    <w:abstractNumId w:val="4"/>
  </w:num>
  <w:num w:numId="6">
    <w:abstractNumId w:val="10"/>
  </w:num>
  <w:num w:numId="7">
    <w:abstractNumId w:val="15"/>
  </w:num>
  <w:num w:numId="8">
    <w:abstractNumId w:val="17"/>
  </w:num>
  <w:num w:numId="9">
    <w:abstractNumId w:val="13"/>
  </w:num>
  <w:num w:numId="10">
    <w:abstractNumId w:val="18"/>
  </w:num>
  <w:num w:numId="11">
    <w:abstractNumId w:val="16"/>
  </w:num>
  <w:num w:numId="12">
    <w:abstractNumId w:val="0"/>
  </w:num>
  <w:num w:numId="13">
    <w:abstractNumId w:val="5"/>
  </w:num>
  <w:num w:numId="14">
    <w:abstractNumId w:val="2"/>
  </w:num>
  <w:num w:numId="15">
    <w:abstractNumId w:val="8"/>
  </w:num>
  <w:num w:numId="16">
    <w:abstractNumId w:val="9"/>
  </w:num>
  <w:num w:numId="17">
    <w:abstractNumId w:val="3"/>
  </w:num>
  <w:num w:numId="18">
    <w:abstractNumId w:val="1"/>
  </w:num>
  <w:num w:numId="19">
    <w:abstractNumId w:val="11"/>
  </w:num>
  <w:num w:numId="20">
    <w:abstractNumId w:val="6"/>
  </w:num>
  <w:num w:numId="21">
    <w:abstractNumId w:val="20"/>
  </w:num>
  <w:num w:numId="2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954"/>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1824"/>
    <w:rsid w:val="0001267A"/>
    <w:rsid w:val="00013332"/>
    <w:rsid w:val="00013909"/>
    <w:rsid w:val="00013A21"/>
    <w:rsid w:val="00013B64"/>
    <w:rsid w:val="00013C11"/>
    <w:rsid w:val="00013E65"/>
    <w:rsid w:val="00013F0D"/>
    <w:rsid w:val="00014097"/>
    <w:rsid w:val="00014336"/>
    <w:rsid w:val="000148DE"/>
    <w:rsid w:val="00015DAB"/>
    <w:rsid w:val="00016CFC"/>
    <w:rsid w:val="00016DA2"/>
    <w:rsid w:val="00017010"/>
    <w:rsid w:val="00017627"/>
    <w:rsid w:val="00017EAC"/>
    <w:rsid w:val="00020B89"/>
    <w:rsid w:val="00021FD6"/>
    <w:rsid w:val="000222E8"/>
    <w:rsid w:val="00022C0F"/>
    <w:rsid w:val="00022E33"/>
    <w:rsid w:val="000239E1"/>
    <w:rsid w:val="0002474A"/>
    <w:rsid w:val="0002485F"/>
    <w:rsid w:val="00026416"/>
    <w:rsid w:val="000267CF"/>
    <w:rsid w:val="00026959"/>
    <w:rsid w:val="0002789A"/>
    <w:rsid w:val="00030F80"/>
    <w:rsid w:val="000320EA"/>
    <w:rsid w:val="00032843"/>
    <w:rsid w:val="0003366D"/>
    <w:rsid w:val="00033719"/>
    <w:rsid w:val="00033ED8"/>
    <w:rsid w:val="00034648"/>
    <w:rsid w:val="000358C8"/>
    <w:rsid w:val="00036F01"/>
    <w:rsid w:val="00037B2D"/>
    <w:rsid w:val="00040007"/>
    <w:rsid w:val="00040EC4"/>
    <w:rsid w:val="000433FF"/>
    <w:rsid w:val="000447EB"/>
    <w:rsid w:val="00044F02"/>
    <w:rsid w:val="000457DF"/>
    <w:rsid w:val="00045998"/>
    <w:rsid w:val="00045C71"/>
    <w:rsid w:val="000460C5"/>
    <w:rsid w:val="0004660E"/>
    <w:rsid w:val="000469F5"/>
    <w:rsid w:val="00046B21"/>
    <w:rsid w:val="00047191"/>
    <w:rsid w:val="0005180A"/>
    <w:rsid w:val="000519E6"/>
    <w:rsid w:val="00051E5D"/>
    <w:rsid w:val="00052612"/>
    <w:rsid w:val="00052988"/>
    <w:rsid w:val="00053059"/>
    <w:rsid w:val="0005493C"/>
    <w:rsid w:val="000558BB"/>
    <w:rsid w:val="0005635E"/>
    <w:rsid w:val="000567E4"/>
    <w:rsid w:val="00056CE0"/>
    <w:rsid w:val="00057614"/>
    <w:rsid w:val="00057B88"/>
    <w:rsid w:val="00061210"/>
    <w:rsid w:val="000612EB"/>
    <w:rsid w:val="00061967"/>
    <w:rsid w:val="00061DBB"/>
    <w:rsid w:val="00062833"/>
    <w:rsid w:val="000637C1"/>
    <w:rsid w:val="00063C87"/>
    <w:rsid w:val="00064153"/>
    <w:rsid w:val="00064217"/>
    <w:rsid w:val="00065539"/>
    <w:rsid w:val="00065EDB"/>
    <w:rsid w:val="00066573"/>
    <w:rsid w:val="00066745"/>
    <w:rsid w:val="00066AD1"/>
    <w:rsid w:val="00066C88"/>
    <w:rsid w:val="00066F0E"/>
    <w:rsid w:val="0006720C"/>
    <w:rsid w:val="000673E9"/>
    <w:rsid w:val="000675C2"/>
    <w:rsid w:val="000675D3"/>
    <w:rsid w:val="000679F9"/>
    <w:rsid w:val="00071155"/>
    <w:rsid w:val="0007120D"/>
    <w:rsid w:val="00071518"/>
    <w:rsid w:val="00071747"/>
    <w:rsid w:val="00071D80"/>
    <w:rsid w:val="00071DDF"/>
    <w:rsid w:val="00071E80"/>
    <w:rsid w:val="00072729"/>
    <w:rsid w:val="000738A4"/>
    <w:rsid w:val="000739F7"/>
    <w:rsid w:val="00073FA4"/>
    <w:rsid w:val="00074107"/>
    <w:rsid w:val="000741BD"/>
    <w:rsid w:val="0007476C"/>
    <w:rsid w:val="00074BC6"/>
    <w:rsid w:val="00075008"/>
    <w:rsid w:val="00075388"/>
    <w:rsid w:val="00075938"/>
    <w:rsid w:val="00076A07"/>
    <w:rsid w:val="000779A0"/>
    <w:rsid w:val="000810CE"/>
    <w:rsid w:val="000811C9"/>
    <w:rsid w:val="0008216C"/>
    <w:rsid w:val="00083083"/>
    <w:rsid w:val="000831EB"/>
    <w:rsid w:val="000851DA"/>
    <w:rsid w:val="000853B1"/>
    <w:rsid w:val="00085A6B"/>
    <w:rsid w:val="00085C4D"/>
    <w:rsid w:val="00086194"/>
    <w:rsid w:val="00087297"/>
    <w:rsid w:val="00087395"/>
    <w:rsid w:val="00087B55"/>
    <w:rsid w:val="00087F48"/>
    <w:rsid w:val="00090913"/>
    <w:rsid w:val="000911E9"/>
    <w:rsid w:val="000917E2"/>
    <w:rsid w:val="00091BD0"/>
    <w:rsid w:val="00091DE7"/>
    <w:rsid w:val="000931AF"/>
    <w:rsid w:val="00093665"/>
    <w:rsid w:val="00094380"/>
    <w:rsid w:val="00094605"/>
    <w:rsid w:val="00094C5F"/>
    <w:rsid w:val="00095254"/>
    <w:rsid w:val="00095855"/>
    <w:rsid w:val="00095EAB"/>
    <w:rsid w:val="000965A2"/>
    <w:rsid w:val="0009676B"/>
    <w:rsid w:val="0009724C"/>
    <w:rsid w:val="00097968"/>
    <w:rsid w:val="0009799A"/>
    <w:rsid w:val="000979F7"/>
    <w:rsid w:val="00097F06"/>
    <w:rsid w:val="000A00C6"/>
    <w:rsid w:val="000A03C7"/>
    <w:rsid w:val="000A1E83"/>
    <w:rsid w:val="000A2618"/>
    <w:rsid w:val="000A2B09"/>
    <w:rsid w:val="000A3DD6"/>
    <w:rsid w:val="000A3FEE"/>
    <w:rsid w:val="000A4130"/>
    <w:rsid w:val="000A4657"/>
    <w:rsid w:val="000A50D0"/>
    <w:rsid w:val="000A5507"/>
    <w:rsid w:val="000A59DA"/>
    <w:rsid w:val="000A67DB"/>
    <w:rsid w:val="000A6EB0"/>
    <w:rsid w:val="000A78B5"/>
    <w:rsid w:val="000A7BF2"/>
    <w:rsid w:val="000A7EB0"/>
    <w:rsid w:val="000B1756"/>
    <w:rsid w:val="000B1B26"/>
    <w:rsid w:val="000B3F26"/>
    <w:rsid w:val="000B4B56"/>
    <w:rsid w:val="000B507E"/>
    <w:rsid w:val="000B5302"/>
    <w:rsid w:val="000B544F"/>
    <w:rsid w:val="000B563A"/>
    <w:rsid w:val="000B5B24"/>
    <w:rsid w:val="000B5DA1"/>
    <w:rsid w:val="000B5EFC"/>
    <w:rsid w:val="000B5FB0"/>
    <w:rsid w:val="000B61A3"/>
    <w:rsid w:val="000B69F2"/>
    <w:rsid w:val="000B6DBE"/>
    <w:rsid w:val="000B6FCC"/>
    <w:rsid w:val="000B7B05"/>
    <w:rsid w:val="000B7BC8"/>
    <w:rsid w:val="000B7D44"/>
    <w:rsid w:val="000C0030"/>
    <w:rsid w:val="000C040E"/>
    <w:rsid w:val="000C075C"/>
    <w:rsid w:val="000C165D"/>
    <w:rsid w:val="000C2302"/>
    <w:rsid w:val="000C30A7"/>
    <w:rsid w:val="000C33A2"/>
    <w:rsid w:val="000C4007"/>
    <w:rsid w:val="000C4B06"/>
    <w:rsid w:val="000C6723"/>
    <w:rsid w:val="000C6763"/>
    <w:rsid w:val="000C7EAB"/>
    <w:rsid w:val="000D0C1A"/>
    <w:rsid w:val="000D0C97"/>
    <w:rsid w:val="000D1BA8"/>
    <w:rsid w:val="000D2460"/>
    <w:rsid w:val="000D28B4"/>
    <w:rsid w:val="000D28EA"/>
    <w:rsid w:val="000D3F5B"/>
    <w:rsid w:val="000D4030"/>
    <w:rsid w:val="000D437E"/>
    <w:rsid w:val="000D4F5F"/>
    <w:rsid w:val="000D5071"/>
    <w:rsid w:val="000D528C"/>
    <w:rsid w:val="000D56F8"/>
    <w:rsid w:val="000D6ED1"/>
    <w:rsid w:val="000D74A2"/>
    <w:rsid w:val="000D766E"/>
    <w:rsid w:val="000D7A23"/>
    <w:rsid w:val="000E0553"/>
    <w:rsid w:val="000E0664"/>
    <w:rsid w:val="000E1284"/>
    <w:rsid w:val="000E1B11"/>
    <w:rsid w:val="000E3249"/>
    <w:rsid w:val="000E3A74"/>
    <w:rsid w:val="000E4589"/>
    <w:rsid w:val="000E51A9"/>
    <w:rsid w:val="000E67C3"/>
    <w:rsid w:val="000E68E1"/>
    <w:rsid w:val="000E737B"/>
    <w:rsid w:val="000E76D0"/>
    <w:rsid w:val="000E7E98"/>
    <w:rsid w:val="000F0321"/>
    <w:rsid w:val="000F16C5"/>
    <w:rsid w:val="000F1759"/>
    <w:rsid w:val="000F1826"/>
    <w:rsid w:val="000F244C"/>
    <w:rsid w:val="000F307F"/>
    <w:rsid w:val="000F33AD"/>
    <w:rsid w:val="000F404F"/>
    <w:rsid w:val="000F450A"/>
    <w:rsid w:val="000F4D96"/>
    <w:rsid w:val="000F4F21"/>
    <w:rsid w:val="000F5042"/>
    <w:rsid w:val="000F5BA1"/>
    <w:rsid w:val="000F5E3D"/>
    <w:rsid w:val="000F6106"/>
    <w:rsid w:val="000F629B"/>
    <w:rsid w:val="000F6457"/>
    <w:rsid w:val="000F6A73"/>
    <w:rsid w:val="000F7DD5"/>
    <w:rsid w:val="000F7F7B"/>
    <w:rsid w:val="000F7FAE"/>
    <w:rsid w:val="001019B6"/>
    <w:rsid w:val="001028D7"/>
    <w:rsid w:val="00103235"/>
    <w:rsid w:val="00103239"/>
    <w:rsid w:val="0010360F"/>
    <w:rsid w:val="00103D36"/>
    <w:rsid w:val="001048C3"/>
    <w:rsid w:val="00104933"/>
    <w:rsid w:val="00105EB9"/>
    <w:rsid w:val="0010606E"/>
    <w:rsid w:val="0010609F"/>
    <w:rsid w:val="00106E3C"/>
    <w:rsid w:val="00106F50"/>
    <w:rsid w:val="00107567"/>
    <w:rsid w:val="001076AE"/>
    <w:rsid w:val="00107815"/>
    <w:rsid w:val="00107AA3"/>
    <w:rsid w:val="00111B43"/>
    <w:rsid w:val="00111BC1"/>
    <w:rsid w:val="00112097"/>
    <w:rsid w:val="0011226B"/>
    <w:rsid w:val="00112CB9"/>
    <w:rsid w:val="001136D6"/>
    <w:rsid w:val="00113ED4"/>
    <w:rsid w:val="0011421D"/>
    <w:rsid w:val="001142EA"/>
    <w:rsid w:val="00114413"/>
    <w:rsid w:val="0011478B"/>
    <w:rsid w:val="001147BD"/>
    <w:rsid w:val="00114D7A"/>
    <w:rsid w:val="0011526F"/>
    <w:rsid w:val="001155D1"/>
    <w:rsid w:val="00115E6A"/>
    <w:rsid w:val="00117260"/>
    <w:rsid w:val="001173A5"/>
    <w:rsid w:val="001205A7"/>
    <w:rsid w:val="00121A96"/>
    <w:rsid w:val="00121C95"/>
    <w:rsid w:val="00123057"/>
    <w:rsid w:val="00123CBF"/>
    <w:rsid w:val="00124178"/>
    <w:rsid w:val="00124B6C"/>
    <w:rsid w:val="00124FB1"/>
    <w:rsid w:val="00125788"/>
    <w:rsid w:val="001261C0"/>
    <w:rsid w:val="00130C9A"/>
    <w:rsid w:val="00132197"/>
    <w:rsid w:val="001321D9"/>
    <w:rsid w:val="00132373"/>
    <w:rsid w:val="00132807"/>
    <w:rsid w:val="00133095"/>
    <w:rsid w:val="001330A4"/>
    <w:rsid w:val="00133E6E"/>
    <w:rsid w:val="001342C0"/>
    <w:rsid w:val="00135387"/>
    <w:rsid w:val="00135C91"/>
    <w:rsid w:val="00135D51"/>
    <w:rsid w:val="00135DB6"/>
    <w:rsid w:val="00136594"/>
    <w:rsid w:val="001366DA"/>
    <w:rsid w:val="00136B2D"/>
    <w:rsid w:val="00137BAA"/>
    <w:rsid w:val="001400A3"/>
    <w:rsid w:val="0014067F"/>
    <w:rsid w:val="00141BBB"/>
    <w:rsid w:val="00141D3D"/>
    <w:rsid w:val="00141E3E"/>
    <w:rsid w:val="0014265D"/>
    <w:rsid w:val="00142BCB"/>
    <w:rsid w:val="00142D5F"/>
    <w:rsid w:val="00143F66"/>
    <w:rsid w:val="001441E3"/>
    <w:rsid w:val="00144340"/>
    <w:rsid w:val="00145115"/>
    <w:rsid w:val="00146F3A"/>
    <w:rsid w:val="001506D3"/>
    <w:rsid w:val="00150A39"/>
    <w:rsid w:val="00150C61"/>
    <w:rsid w:val="00151E81"/>
    <w:rsid w:val="00152D2E"/>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74C"/>
    <w:rsid w:val="00165855"/>
    <w:rsid w:val="00166107"/>
    <w:rsid w:val="001663EB"/>
    <w:rsid w:val="00166534"/>
    <w:rsid w:val="00166AEB"/>
    <w:rsid w:val="0016759A"/>
    <w:rsid w:val="00167D34"/>
    <w:rsid w:val="00170336"/>
    <w:rsid w:val="00170570"/>
    <w:rsid w:val="001715D1"/>
    <w:rsid w:val="00171703"/>
    <w:rsid w:val="00171B46"/>
    <w:rsid w:val="00171E5A"/>
    <w:rsid w:val="0017203E"/>
    <w:rsid w:val="0017208C"/>
    <w:rsid w:val="001727FA"/>
    <w:rsid w:val="00172B71"/>
    <w:rsid w:val="00173686"/>
    <w:rsid w:val="00173E2C"/>
    <w:rsid w:val="001741D3"/>
    <w:rsid w:val="001746F3"/>
    <w:rsid w:val="001747EB"/>
    <w:rsid w:val="001748FB"/>
    <w:rsid w:val="0017526A"/>
    <w:rsid w:val="001756E3"/>
    <w:rsid w:val="0017582E"/>
    <w:rsid w:val="00175C36"/>
    <w:rsid w:val="00176E16"/>
    <w:rsid w:val="001773FB"/>
    <w:rsid w:val="001779C9"/>
    <w:rsid w:val="00180BC8"/>
    <w:rsid w:val="00180DD5"/>
    <w:rsid w:val="001813F5"/>
    <w:rsid w:val="001818BC"/>
    <w:rsid w:val="001823F2"/>
    <w:rsid w:val="00182756"/>
    <w:rsid w:val="00182C57"/>
    <w:rsid w:val="0018337A"/>
    <w:rsid w:val="001834F2"/>
    <w:rsid w:val="0018355A"/>
    <w:rsid w:val="00183930"/>
    <w:rsid w:val="00183A37"/>
    <w:rsid w:val="00183B7A"/>
    <w:rsid w:val="00183DBD"/>
    <w:rsid w:val="001841A6"/>
    <w:rsid w:val="001843BD"/>
    <w:rsid w:val="00185B3E"/>
    <w:rsid w:val="00185D45"/>
    <w:rsid w:val="00185D52"/>
    <w:rsid w:val="001877ED"/>
    <w:rsid w:val="00187855"/>
    <w:rsid w:val="00190066"/>
    <w:rsid w:val="00190269"/>
    <w:rsid w:val="001904B1"/>
    <w:rsid w:val="00192592"/>
    <w:rsid w:val="001927CD"/>
    <w:rsid w:val="00192DED"/>
    <w:rsid w:val="001937CF"/>
    <w:rsid w:val="00193C54"/>
    <w:rsid w:val="001943AE"/>
    <w:rsid w:val="00194972"/>
    <w:rsid w:val="00194E92"/>
    <w:rsid w:val="001956A7"/>
    <w:rsid w:val="001964C7"/>
    <w:rsid w:val="001970E6"/>
    <w:rsid w:val="0019714C"/>
    <w:rsid w:val="0019775E"/>
    <w:rsid w:val="00197760"/>
    <w:rsid w:val="001A0329"/>
    <w:rsid w:val="001A1191"/>
    <w:rsid w:val="001A122F"/>
    <w:rsid w:val="001A1330"/>
    <w:rsid w:val="001A1670"/>
    <w:rsid w:val="001A2465"/>
    <w:rsid w:val="001A305F"/>
    <w:rsid w:val="001A316C"/>
    <w:rsid w:val="001A31AC"/>
    <w:rsid w:val="001A417E"/>
    <w:rsid w:val="001A5F77"/>
    <w:rsid w:val="001A65D0"/>
    <w:rsid w:val="001A67C6"/>
    <w:rsid w:val="001A6DC1"/>
    <w:rsid w:val="001A7DB9"/>
    <w:rsid w:val="001B0302"/>
    <w:rsid w:val="001B0520"/>
    <w:rsid w:val="001B1AE7"/>
    <w:rsid w:val="001B2C68"/>
    <w:rsid w:val="001B301A"/>
    <w:rsid w:val="001B334B"/>
    <w:rsid w:val="001B3672"/>
    <w:rsid w:val="001B41D6"/>
    <w:rsid w:val="001B4A0B"/>
    <w:rsid w:val="001B4B2D"/>
    <w:rsid w:val="001B56CF"/>
    <w:rsid w:val="001B5977"/>
    <w:rsid w:val="001B5E8A"/>
    <w:rsid w:val="001B636E"/>
    <w:rsid w:val="001B64A0"/>
    <w:rsid w:val="001B69B5"/>
    <w:rsid w:val="001B7103"/>
    <w:rsid w:val="001B7189"/>
    <w:rsid w:val="001B78B2"/>
    <w:rsid w:val="001B7C44"/>
    <w:rsid w:val="001B7DD8"/>
    <w:rsid w:val="001C03A3"/>
    <w:rsid w:val="001C06D4"/>
    <w:rsid w:val="001C0FE6"/>
    <w:rsid w:val="001C25C5"/>
    <w:rsid w:val="001C2701"/>
    <w:rsid w:val="001C3F7B"/>
    <w:rsid w:val="001C4CE2"/>
    <w:rsid w:val="001C4FA7"/>
    <w:rsid w:val="001C5464"/>
    <w:rsid w:val="001C5746"/>
    <w:rsid w:val="001C57FD"/>
    <w:rsid w:val="001C7D9E"/>
    <w:rsid w:val="001D035E"/>
    <w:rsid w:val="001D08B1"/>
    <w:rsid w:val="001D1808"/>
    <w:rsid w:val="001D19F7"/>
    <w:rsid w:val="001D1E2B"/>
    <w:rsid w:val="001D21DF"/>
    <w:rsid w:val="001D227F"/>
    <w:rsid w:val="001D3420"/>
    <w:rsid w:val="001D34F7"/>
    <w:rsid w:val="001D3954"/>
    <w:rsid w:val="001D40E4"/>
    <w:rsid w:val="001D556D"/>
    <w:rsid w:val="001D65A4"/>
    <w:rsid w:val="001D66AD"/>
    <w:rsid w:val="001D69B0"/>
    <w:rsid w:val="001D77A6"/>
    <w:rsid w:val="001E13A6"/>
    <w:rsid w:val="001E1F5D"/>
    <w:rsid w:val="001E29EF"/>
    <w:rsid w:val="001E49FF"/>
    <w:rsid w:val="001E5396"/>
    <w:rsid w:val="001E6537"/>
    <w:rsid w:val="001E70BA"/>
    <w:rsid w:val="001E7290"/>
    <w:rsid w:val="001E72F7"/>
    <w:rsid w:val="001E746D"/>
    <w:rsid w:val="001E76B5"/>
    <w:rsid w:val="001F068B"/>
    <w:rsid w:val="001F0827"/>
    <w:rsid w:val="001F1806"/>
    <w:rsid w:val="001F34DB"/>
    <w:rsid w:val="001F37F3"/>
    <w:rsid w:val="001F3B2B"/>
    <w:rsid w:val="001F3E8B"/>
    <w:rsid w:val="001F450F"/>
    <w:rsid w:val="001F5159"/>
    <w:rsid w:val="001F680D"/>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07AF6"/>
    <w:rsid w:val="00210284"/>
    <w:rsid w:val="00210B11"/>
    <w:rsid w:val="0021218C"/>
    <w:rsid w:val="00212436"/>
    <w:rsid w:val="00213565"/>
    <w:rsid w:val="0021435D"/>
    <w:rsid w:val="00214796"/>
    <w:rsid w:val="002149CF"/>
    <w:rsid w:val="00215B85"/>
    <w:rsid w:val="0021627D"/>
    <w:rsid w:val="002163D2"/>
    <w:rsid w:val="00216CCC"/>
    <w:rsid w:val="0021781E"/>
    <w:rsid w:val="00217BB9"/>
    <w:rsid w:val="002215CA"/>
    <w:rsid w:val="00221EC9"/>
    <w:rsid w:val="0022289C"/>
    <w:rsid w:val="00223349"/>
    <w:rsid w:val="002238A7"/>
    <w:rsid w:val="00223BA0"/>
    <w:rsid w:val="0022433D"/>
    <w:rsid w:val="00224567"/>
    <w:rsid w:val="002248DD"/>
    <w:rsid w:val="002254AE"/>
    <w:rsid w:val="002257E4"/>
    <w:rsid w:val="00226544"/>
    <w:rsid w:val="0022747B"/>
    <w:rsid w:val="0022761D"/>
    <w:rsid w:val="002279AB"/>
    <w:rsid w:val="002279DD"/>
    <w:rsid w:val="002309E4"/>
    <w:rsid w:val="00230BAA"/>
    <w:rsid w:val="002316E8"/>
    <w:rsid w:val="00231A90"/>
    <w:rsid w:val="00233A61"/>
    <w:rsid w:val="00233BD5"/>
    <w:rsid w:val="00233D05"/>
    <w:rsid w:val="00233D25"/>
    <w:rsid w:val="002344EB"/>
    <w:rsid w:val="002345CE"/>
    <w:rsid w:val="00234924"/>
    <w:rsid w:val="0023495C"/>
    <w:rsid w:val="00235911"/>
    <w:rsid w:val="00235BF2"/>
    <w:rsid w:val="00235DD6"/>
    <w:rsid w:val="00236323"/>
    <w:rsid w:val="00236332"/>
    <w:rsid w:val="002365E3"/>
    <w:rsid w:val="00236F8F"/>
    <w:rsid w:val="002372D8"/>
    <w:rsid w:val="002375B7"/>
    <w:rsid w:val="002404B9"/>
    <w:rsid w:val="00240A20"/>
    <w:rsid w:val="00240B7D"/>
    <w:rsid w:val="0024188F"/>
    <w:rsid w:val="0024190E"/>
    <w:rsid w:val="0024202D"/>
    <w:rsid w:val="00242242"/>
    <w:rsid w:val="002426A9"/>
    <w:rsid w:val="00242C2B"/>
    <w:rsid w:val="002437A5"/>
    <w:rsid w:val="00244B9F"/>
    <w:rsid w:val="00244FAF"/>
    <w:rsid w:val="0024641C"/>
    <w:rsid w:val="0024659F"/>
    <w:rsid w:val="00246A4F"/>
    <w:rsid w:val="00247153"/>
    <w:rsid w:val="002475FF"/>
    <w:rsid w:val="00247BFF"/>
    <w:rsid w:val="0025003A"/>
    <w:rsid w:val="002502FD"/>
    <w:rsid w:val="00250437"/>
    <w:rsid w:val="0025135E"/>
    <w:rsid w:val="002519EB"/>
    <w:rsid w:val="00252567"/>
    <w:rsid w:val="002525CD"/>
    <w:rsid w:val="0025265A"/>
    <w:rsid w:val="00252934"/>
    <w:rsid w:val="00252B23"/>
    <w:rsid w:val="00254027"/>
    <w:rsid w:val="0025464E"/>
    <w:rsid w:val="002554A3"/>
    <w:rsid w:val="0025563E"/>
    <w:rsid w:val="00256175"/>
    <w:rsid w:val="002565BA"/>
    <w:rsid w:val="00256DCB"/>
    <w:rsid w:val="002606DA"/>
    <w:rsid w:val="002615B4"/>
    <w:rsid w:val="00261D43"/>
    <w:rsid w:val="0026278E"/>
    <w:rsid w:val="0026325D"/>
    <w:rsid w:val="00263F5D"/>
    <w:rsid w:val="00263F5E"/>
    <w:rsid w:val="002641A4"/>
    <w:rsid w:val="00265976"/>
    <w:rsid w:val="002669C4"/>
    <w:rsid w:val="002701C3"/>
    <w:rsid w:val="00270B5C"/>
    <w:rsid w:val="00270D79"/>
    <w:rsid w:val="00271CA3"/>
    <w:rsid w:val="002723C7"/>
    <w:rsid w:val="002732B4"/>
    <w:rsid w:val="002740A0"/>
    <w:rsid w:val="0027420D"/>
    <w:rsid w:val="002743B1"/>
    <w:rsid w:val="002752DC"/>
    <w:rsid w:val="002772FF"/>
    <w:rsid w:val="00277983"/>
    <w:rsid w:val="00277E90"/>
    <w:rsid w:val="00280780"/>
    <w:rsid w:val="002807FE"/>
    <w:rsid w:val="00281A47"/>
    <w:rsid w:val="00281CA7"/>
    <w:rsid w:val="00283406"/>
    <w:rsid w:val="002834E8"/>
    <w:rsid w:val="00283688"/>
    <w:rsid w:val="00283C7B"/>
    <w:rsid w:val="00284027"/>
    <w:rsid w:val="0028402A"/>
    <w:rsid w:val="00284E1C"/>
    <w:rsid w:val="002856CC"/>
    <w:rsid w:val="00285BC0"/>
    <w:rsid w:val="00285E03"/>
    <w:rsid w:val="00286F1F"/>
    <w:rsid w:val="00287748"/>
    <w:rsid w:val="00290759"/>
    <w:rsid w:val="00291745"/>
    <w:rsid w:val="00292294"/>
    <w:rsid w:val="0029291F"/>
    <w:rsid w:val="002929A6"/>
    <w:rsid w:val="00292A0F"/>
    <w:rsid w:val="00293062"/>
    <w:rsid w:val="0029306D"/>
    <w:rsid w:val="00293945"/>
    <w:rsid w:val="002947C7"/>
    <w:rsid w:val="00294D7B"/>
    <w:rsid w:val="00296BBA"/>
    <w:rsid w:val="00297765"/>
    <w:rsid w:val="0029782A"/>
    <w:rsid w:val="002A0F3C"/>
    <w:rsid w:val="002A2850"/>
    <w:rsid w:val="002A2D39"/>
    <w:rsid w:val="002A37EF"/>
    <w:rsid w:val="002A394B"/>
    <w:rsid w:val="002A44F2"/>
    <w:rsid w:val="002A4ECF"/>
    <w:rsid w:val="002A5160"/>
    <w:rsid w:val="002A5247"/>
    <w:rsid w:val="002A6FE4"/>
    <w:rsid w:val="002A70D2"/>
    <w:rsid w:val="002A762A"/>
    <w:rsid w:val="002B0D2C"/>
    <w:rsid w:val="002B1C61"/>
    <w:rsid w:val="002B20A2"/>
    <w:rsid w:val="002B20FF"/>
    <w:rsid w:val="002B48FB"/>
    <w:rsid w:val="002B4957"/>
    <w:rsid w:val="002B4C52"/>
    <w:rsid w:val="002B56AB"/>
    <w:rsid w:val="002B5B42"/>
    <w:rsid w:val="002B61C1"/>
    <w:rsid w:val="002B64B8"/>
    <w:rsid w:val="002B6678"/>
    <w:rsid w:val="002B6886"/>
    <w:rsid w:val="002B74DB"/>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63D"/>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D04"/>
    <w:rsid w:val="002D6917"/>
    <w:rsid w:val="002D69A2"/>
    <w:rsid w:val="002D7AE1"/>
    <w:rsid w:val="002D7B34"/>
    <w:rsid w:val="002D7D7D"/>
    <w:rsid w:val="002E0A2A"/>
    <w:rsid w:val="002E0A57"/>
    <w:rsid w:val="002E0CF4"/>
    <w:rsid w:val="002E10B6"/>
    <w:rsid w:val="002E18D0"/>
    <w:rsid w:val="002E3078"/>
    <w:rsid w:val="002E3880"/>
    <w:rsid w:val="002E5290"/>
    <w:rsid w:val="002E72E4"/>
    <w:rsid w:val="002E72E8"/>
    <w:rsid w:val="002E73BF"/>
    <w:rsid w:val="002E7CD2"/>
    <w:rsid w:val="002F06AA"/>
    <w:rsid w:val="002F08FF"/>
    <w:rsid w:val="002F0C04"/>
    <w:rsid w:val="002F13C3"/>
    <w:rsid w:val="002F16EB"/>
    <w:rsid w:val="002F1797"/>
    <w:rsid w:val="002F1C97"/>
    <w:rsid w:val="002F24A9"/>
    <w:rsid w:val="002F2B7A"/>
    <w:rsid w:val="002F364D"/>
    <w:rsid w:val="002F3CDA"/>
    <w:rsid w:val="002F4841"/>
    <w:rsid w:val="002F4E9F"/>
    <w:rsid w:val="002F54DB"/>
    <w:rsid w:val="002F63E1"/>
    <w:rsid w:val="002F7007"/>
    <w:rsid w:val="002F79EF"/>
    <w:rsid w:val="002F7C8E"/>
    <w:rsid w:val="002F7DC8"/>
    <w:rsid w:val="002F7DE8"/>
    <w:rsid w:val="00300008"/>
    <w:rsid w:val="00300572"/>
    <w:rsid w:val="00300D2C"/>
    <w:rsid w:val="00301286"/>
    <w:rsid w:val="00301561"/>
    <w:rsid w:val="00302850"/>
    <w:rsid w:val="00303371"/>
    <w:rsid w:val="00303702"/>
    <w:rsid w:val="003038B4"/>
    <w:rsid w:val="00303B1B"/>
    <w:rsid w:val="003040E3"/>
    <w:rsid w:val="0030676A"/>
    <w:rsid w:val="00306F89"/>
    <w:rsid w:val="003074C2"/>
    <w:rsid w:val="00307F13"/>
    <w:rsid w:val="00310369"/>
    <w:rsid w:val="0031054F"/>
    <w:rsid w:val="00311831"/>
    <w:rsid w:val="0031185F"/>
    <w:rsid w:val="00311893"/>
    <w:rsid w:val="003119A6"/>
    <w:rsid w:val="00312753"/>
    <w:rsid w:val="00312942"/>
    <w:rsid w:val="00312DA2"/>
    <w:rsid w:val="0031381B"/>
    <w:rsid w:val="003147B7"/>
    <w:rsid w:val="00315B0F"/>
    <w:rsid w:val="00315C66"/>
    <w:rsid w:val="00315ED2"/>
    <w:rsid w:val="003164E7"/>
    <w:rsid w:val="00316CA3"/>
    <w:rsid w:val="00320177"/>
    <w:rsid w:val="00320BA1"/>
    <w:rsid w:val="003210DD"/>
    <w:rsid w:val="0032163E"/>
    <w:rsid w:val="00321945"/>
    <w:rsid w:val="003223FF"/>
    <w:rsid w:val="00322B3A"/>
    <w:rsid w:val="00322B5B"/>
    <w:rsid w:val="00322DE4"/>
    <w:rsid w:val="00322E83"/>
    <w:rsid w:val="003230E5"/>
    <w:rsid w:val="00323409"/>
    <w:rsid w:val="00323811"/>
    <w:rsid w:val="00323910"/>
    <w:rsid w:val="00324065"/>
    <w:rsid w:val="00324289"/>
    <w:rsid w:val="00324F5A"/>
    <w:rsid w:val="00325023"/>
    <w:rsid w:val="00325075"/>
    <w:rsid w:val="003253AF"/>
    <w:rsid w:val="003258EB"/>
    <w:rsid w:val="00325F24"/>
    <w:rsid w:val="00326A0F"/>
    <w:rsid w:val="00327305"/>
    <w:rsid w:val="00327DE9"/>
    <w:rsid w:val="00327F59"/>
    <w:rsid w:val="003304A2"/>
    <w:rsid w:val="0033077F"/>
    <w:rsid w:val="003309C7"/>
    <w:rsid w:val="0033123D"/>
    <w:rsid w:val="003314D6"/>
    <w:rsid w:val="003316A1"/>
    <w:rsid w:val="003317F0"/>
    <w:rsid w:val="00331DCD"/>
    <w:rsid w:val="003327AE"/>
    <w:rsid w:val="00333DBE"/>
    <w:rsid w:val="00334049"/>
    <w:rsid w:val="0033505B"/>
    <w:rsid w:val="00335E5E"/>
    <w:rsid w:val="003360B2"/>
    <w:rsid w:val="003366E2"/>
    <w:rsid w:val="003372AF"/>
    <w:rsid w:val="0034011D"/>
    <w:rsid w:val="00340691"/>
    <w:rsid w:val="003406B8"/>
    <w:rsid w:val="00340E2C"/>
    <w:rsid w:val="003425AB"/>
    <w:rsid w:val="00342881"/>
    <w:rsid w:val="00342A1D"/>
    <w:rsid w:val="0034343E"/>
    <w:rsid w:val="0034389D"/>
    <w:rsid w:val="003439DD"/>
    <w:rsid w:val="00343A20"/>
    <w:rsid w:val="00343ED3"/>
    <w:rsid w:val="00344FA8"/>
    <w:rsid w:val="00345D86"/>
    <w:rsid w:val="00347B6F"/>
    <w:rsid w:val="00350517"/>
    <w:rsid w:val="0035178D"/>
    <w:rsid w:val="00351849"/>
    <w:rsid w:val="00351E4A"/>
    <w:rsid w:val="00352259"/>
    <w:rsid w:val="003524A6"/>
    <w:rsid w:val="00352A4E"/>
    <w:rsid w:val="00353EC9"/>
    <w:rsid w:val="00354AB5"/>
    <w:rsid w:val="00355AC7"/>
    <w:rsid w:val="00356C2A"/>
    <w:rsid w:val="00357F21"/>
    <w:rsid w:val="00357FD7"/>
    <w:rsid w:val="00360B3B"/>
    <w:rsid w:val="00360FD2"/>
    <w:rsid w:val="003613CD"/>
    <w:rsid w:val="00361DC6"/>
    <w:rsid w:val="00361F92"/>
    <w:rsid w:val="00362123"/>
    <w:rsid w:val="003622A1"/>
    <w:rsid w:val="00362354"/>
    <w:rsid w:val="0036319F"/>
    <w:rsid w:val="003635FB"/>
    <w:rsid w:val="003638D1"/>
    <w:rsid w:val="00363C46"/>
    <w:rsid w:val="003646B9"/>
    <w:rsid w:val="0036546B"/>
    <w:rsid w:val="00365767"/>
    <w:rsid w:val="00370380"/>
    <w:rsid w:val="00370F9F"/>
    <w:rsid w:val="003712E0"/>
    <w:rsid w:val="003718DF"/>
    <w:rsid w:val="00372507"/>
    <w:rsid w:val="003734B7"/>
    <w:rsid w:val="00374768"/>
    <w:rsid w:val="00374BAD"/>
    <w:rsid w:val="00376151"/>
    <w:rsid w:val="0037677F"/>
    <w:rsid w:val="00376D32"/>
    <w:rsid w:val="00377128"/>
    <w:rsid w:val="00377182"/>
    <w:rsid w:val="0038042C"/>
    <w:rsid w:val="00380F1A"/>
    <w:rsid w:val="00382816"/>
    <w:rsid w:val="00384C2C"/>
    <w:rsid w:val="00384EF6"/>
    <w:rsid w:val="0038507B"/>
    <w:rsid w:val="00385CCE"/>
    <w:rsid w:val="00385D34"/>
    <w:rsid w:val="00385D40"/>
    <w:rsid w:val="003860FA"/>
    <w:rsid w:val="00387561"/>
    <w:rsid w:val="003879D7"/>
    <w:rsid w:val="00387A93"/>
    <w:rsid w:val="00387E63"/>
    <w:rsid w:val="003901DE"/>
    <w:rsid w:val="00390337"/>
    <w:rsid w:val="00390461"/>
    <w:rsid w:val="00390502"/>
    <w:rsid w:val="0039105A"/>
    <w:rsid w:val="0039253E"/>
    <w:rsid w:val="00393E6A"/>
    <w:rsid w:val="00394184"/>
    <w:rsid w:val="00395EBC"/>
    <w:rsid w:val="003960FD"/>
    <w:rsid w:val="003967EF"/>
    <w:rsid w:val="003969F2"/>
    <w:rsid w:val="0039734A"/>
    <w:rsid w:val="003979FC"/>
    <w:rsid w:val="00397A97"/>
    <w:rsid w:val="00397C6F"/>
    <w:rsid w:val="003A05BE"/>
    <w:rsid w:val="003A0ABB"/>
    <w:rsid w:val="003A0E88"/>
    <w:rsid w:val="003A13A5"/>
    <w:rsid w:val="003A1741"/>
    <w:rsid w:val="003A1D3A"/>
    <w:rsid w:val="003A205D"/>
    <w:rsid w:val="003A23E1"/>
    <w:rsid w:val="003A3017"/>
    <w:rsid w:val="003A3F28"/>
    <w:rsid w:val="003A43D1"/>
    <w:rsid w:val="003A5474"/>
    <w:rsid w:val="003A5619"/>
    <w:rsid w:val="003A5643"/>
    <w:rsid w:val="003A5AA7"/>
    <w:rsid w:val="003A60FC"/>
    <w:rsid w:val="003A6376"/>
    <w:rsid w:val="003A6967"/>
    <w:rsid w:val="003A78DF"/>
    <w:rsid w:val="003B09CA"/>
    <w:rsid w:val="003B0A36"/>
    <w:rsid w:val="003B0E5D"/>
    <w:rsid w:val="003B11C5"/>
    <w:rsid w:val="003B1711"/>
    <w:rsid w:val="003B1ACB"/>
    <w:rsid w:val="003B1FDB"/>
    <w:rsid w:val="003B38ED"/>
    <w:rsid w:val="003B4125"/>
    <w:rsid w:val="003B44B1"/>
    <w:rsid w:val="003B4766"/>
    <w:rsid w:val="003B5E24"/>
    <w:rsid w:val="003B5EB6"/>
    <w:rsid w:val="003B6584"/>
    <w:rsid w:val="003B6CBD"/>
    <w:rsid w:val="003B6E67"/>
    <w:rsid w:val="003B77AB"/>
    <w:rsid w:val="003C0D51"/>
    <w:rsid w:val="003C127F"/>
    <w:rsid w:val="003C1352"/>
    <w:rsid w:val="003C1441"/>
    <w:rsid w:val="003C1556"/>
    <w:rsid w:val="003C1559"/>
    <w:rsid w:val="003C1D58"/>
    <w:rsid w:val="003C2F7B"/>
    <w:rsid w:val="003C3D58"/>
    <w:rsid w:val="003C3DB8"/>
    <w:rsid w:val="003C4056"/>
    <w:rsid w:val="003C44E7"/>
    <w:rsid w:val="003C47D0"/>
    <w:rsid w:val="003C4875"/>
    <w:rsid w:val="003C4E6A"/>
    <w:rsid w:val="003C53DF"/>
    <w:rsid w:val="003C5A1B"/>
    <w:rsid w:val="003C6765"/>
    <w:rsid w:val="003C6A0E"/>
    <w:rsid w:val="003C7323"/>
    <w:rsid w:val="003C7605"/>
    <w:rsid w:val="003C7676"/>
    <w:rsid w:val="003C7858"/>
    <w:rsid w:val="003C7BF2"/>
    <w:rsid w:val="003C7BF6"/>
    <w:rsid w:val="003C7DF0"/>
    <w:rsid w:val="003C7FE0"/>
    <w:rsid w:val="003D0FCF"/>
    <w:rsid w:val="003D14F0"/>
    <w:rsid w:val="003D1A00"/>
    <w:rsid w:val="003D1BF9"/>
    <w:rsid w:val="003D2295"/>
    <w:rsid w:val="003D27CB"/>
    <w:rsid w:val="003D4623"/>
    <w:rsid w:val="003D49FD"/>
    <w:rsid w:val="003D4F35"/>
    <w:rsid w:val="003D52C7"/>
    <w:rsid w:val="003D5AF8"/>
    <w:rsid w:val="003D6B83"/>
    <w:rsid w:val="003D6C2E"/>
    <w:rsid w:val="003D7D4A"/>
    <w:rsid w:val="003E0736"/>
    <w:rsid w:val="003E0C83"/>
    <w:rsid w:val="003E0D1C"/>
    <w:rsid w:val="003E2232"/>
    <w:rsid w:val="003E27F4"/>
    <w:rsid w:val="003E2FFF"/>
    <w:rsid w:val="003E30C0"/>
    <w:rsid w:val="003E34C6"/>
    <w:rsid w:val="003E3552"/>
    <w:rsid w:val="003E370F"/>
    <w:rsid w:val="003E37F9"/>
    <w:rsid w:val="003E39CC"/>
    <w:rsid w:val="003E3C84"/>
    <w:rsid w:val="003E409B"/>
    <w:rsid w:val="003E4EC3"/>
    <w:rsid w:val="003E6C25"/>
    <w:rsid w:val="003E6EAC"/>
    <w:rsid w:val="003E7764"/>
    <w:rsid w:val="003E795A"/>
    <w:rsid w:val="003E7B4C"/>
    <w:rsid w:val="003F0B9F"/>
    <w:rsid w:val="003F0D61"/>
    <w:rsid w:val="003F0E6D"/>
    <w:rsid w:val="003F30C6"/>
    <w:rsid w:val="003F3A02"/>
    <w:rsid w:val="003F5263"/>
    <w:rsid w:val="003F5839"/>
    <w:rsid w:val="003F6448"/>
    <w:rsid w:val="003F6E51"/>
    <w:rsid w:val="003F773A"/>
    <w:rsid w:val="004006F2"/>
    <w:rsid w:val="004008A9"/>
    <w:rsid w:val="004009C9"/>
    <w:rsid w:val="00401189"/>
    <w:rsid w:val="0040118A"/>
    <w:rsid w:val="004011AE"/>
    <w:rsid w:val="00401638"/>
    <w:rsid w:val="00402F2D"/>
    <w:rsid w:val="00403774"/>
    <w:rsid w:val="00403B24"/>
    <w:rsid w:val="00403DD0"/>
    <w:rsid w:val="00404BFD"/>
    <w:rsid w:val="00404D58"/>
    <w:rsid w:val="00405F5F"/>
    <w:rsid w:val="00407003"/>
    <w:rsid w:val="00407E7C"/>
    <w:rsid w:val="0041024D"/>
    <w:rsid w:val="0041050A"/>
    <w:rsid w:val="004109F9"/>
    <w:rsid w:val="004122D0"/>
    <w:rsid w:val="00412686"/>
    <w:rsid w:val="004131E6"/>
    <w:rsid w:val="00413295"/>
    <w:rsid w:val="00413659"/>
    <w:rsid w:val="00414003"/>
    <w:rsid w:val="00414912"/>
    <w:rsid w:val="004151CD"/>
    <w:rsid w:val="00416CA9"/>
    <w:rsid w:val="00416E33"/>
    <w:rsid w:val="004216BF"/>
    <w:rsid w:val="00421702"/>
    <w:rsid w:val="004219B1"/>
    <w:rsid w:val="0042223C"/>
    <w:rsid w:val="004225C2"/>
    <w:rsid w:val="0042283F"/>
    <w:rsid w:val="00422F12"/>
    <w:rsid w:val="0042319B"/>
    <w:rsid w:val="00423C7D"/>
    <w:rsid w:val="00423E31"/>
    <w:rsid w:val="00424E98"/>
    <w:rsid w:val="004250B9"/>
    <w:rsid w:val="0042537B"/>
    <w:rsid w:val="00425CB3"/>
    <w:rsid w:val="004260C7"/>
    <w:rsid w:val="00426A9E"/>
    <w:rsid w:val="004270BF"/>
    <w:rsid w:val="0042765A"/>
    <w:rsid w:val="00427918"/>
    <w:rsid w:val="00427B18"/>
    <w:rsid w:val="00427C48"/>
    <w:rsid w:val="00427CCA"/>
    <w:rsid w:val="00430388"/>
    <w:rsid w:val="004305D0"/>
    <w:rsid w:val="004306F3"/>
    <w:rsid w:val="004307F2"/>
    <w:rsid w:val="0043087D"/>
    <w:rsid w:val="00430C25"/>
    <w:rsid w:val="00431664"/>
    <w:rsid w:val="004321C7"/>
    <w:rsid w:val="004322BC"/>
    <w:rsid w:val="00432B27"/>
    <w:rsid w:val="0043323B"/>
    <w:rsid w:val="0043356C"/>
    <w:rsid w:val="00433639"/>
    <w:rsid w:val="00434779"/>
    <w:rsid w:val="00434F1D"/>
    <w:rsid w:val="004352B5"/>
    <w:rsid w:val="004357A3"/>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1A8"/>
    <w:rsid w:val="00444BC1"/>
    <w:rsid w:val="00445905"/>
    <w:rsid w:val="00445AF6"/>
    <w:rsid w:val="00450DE9"/>
    <w:rsid w:val="0045225A"/>
    <w:rsid w:val="004529A6"/>
    <w:rsid w:val="004542F4"/>
    <w:rsid w:val="00454936"/>
    <w:rsid w:val="00454AD1"/>
    <w:rsid w:val="00454AE0"/>
    <w:rsid w:val="0045613D"/>
    <w:rsid w:val="004566C4"/>
    <w:rsid w:val="00457425"/>
    <w:rsid w:val="00457794"/>
    <w:rsid w:val="0045789B"/>
    <w:rsid w:val="00457F57"/>
    <w:rsid w:val="004607D7"/>
    <w:rsid w:val="00460BC7"/>
    <w:rsid w:val="00461691"/>
    <w:rsid w:val="00462DDF"/>
    <w:rsid w:val="004639DB"/>
    <w:rsid w:val="004649EF"/>
    <w:rsid w:val="00464D27"/>
    <w:rsid w:val="0046672D"/>
    <w:rsid w:val="00467A42"/>
    <w:rsid w:val="00467B80"/>
    <w:rsid w:val="00470153"/>
    <w:rsid w:val="004705EA"/>
    <w:rsid w:val="00470A27"/>
    <w:rsid w:val="004710B9"/>
    <w:rsid w:val="004716BF"/>
    <w:rsid w:val="004720B2"/>
    <w:rsid w:val="00472B53"/>
    <w:rsid w:val="00472D09"/>
    <w:rsid w:val="00473272"/>
    <w:rsid w:val="004734D5"/>
    <w:rsid w:val="00473965"/>
    <w:rsid w:val="0047406D"/>
    <w:rsid w:val="00474DE0"/>
    <w:rsid w:val="0047588C"/>
    <w:rsid w:val="00476314"/>
    <w:rsid w:val="00476B96"/>
    <w:rsid w:val="00476CB1"/>
    <w:rsid w:val="00476FA3"/>
    <w:rsid w:val="004779B6"/>
    <w:rsid w:val="00477FCB"/>
    <w:rsid w:val="004811D8"/>
    <w:rsid w:val="004815D7"/>
    <w:rsid w:val="00481CD3"/>
    <w:rsid w:val="0048203B"/>
    <w:rsid w:val="00482554"/>
    <w:rsid w:val="004830F2"/>
    <w:rsid w:val="00483D7E"/>
    <w:rsid w:val="00483EDE"/>
    <w:rsid w:val="0048442E"/>
    <w:rsid w:val="004856EF"/>
    <w:rsid w:val="00485D56"/>
    <w:rsid w:val="00486580"/>
    <w:rsid w:val="004865ED"/>
    <w:rsid w:val="00492091"/>
    <w:rsid w:val="004927E0"/>
    <w:rsid w:val="0049281F"/>
    <w:rsid w:val="00492CFA"/>
    <w:rsid w:val="00493938"/>
    <w:rsid w:val="00493B5F"/>
    <w:rsid w:val="004945E6"/>
    <w:rsid w:val="00494A67"/>
    <w:rsid w:val="00494E33"/>
    <w:rsid w:val="00495800"/>
    <w:rsid w:val="00495C2A"/>
    <w:rsid w:val="0049638F"/>
    <w:rsid w:val="00496CDA"/>
    <w:rsid w:val="004976EF"/>
    <w:rsid w:val="00497DE8"/>
    <w:rsid w:val="00497EB3"/>
    <w:rsid w:val="004A183C"/>
    <w:rsid w:val="004A19D5"/>
    <w:rsid w:val="004A1BFF"/>
    <w:rsid w:val="004A1C58"/>
    <w:rsid w:val="004A1C9D"/>
    <w:rsid w:val="004A1E84"/>
    <w:rsid w:val="004A261F"/>
    <w:rsid w:val="004A2894"/>
    <w:rsid w:val="004A3162"/>
    <w:rsid w:val="004A3925"/>
    <w:rsid w:val="004A4294"/>
    <w:rsid w:val="004A4F41"/>
    <w:rsid w:val="004A5288"/>
    <w:rsid w:val="004A56F3"/>
    <w:rsid w:val="004A5E82"/>
    <w:rsid w:val="004A7785"/>
    <w:rsid w:val="004B018E"/>
    <w:rsid w:val="004B0BF5"/>
    <w:rsid w:val="004B2DDE"/>
    <w:rsid w:val="004B2F34"/>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057A"/>
    <w:rsid w:val="004C1241"/>
    <w:rsid w:val="004C182B"/>
    <w:rsid w:val="004C2249"/>
    <w:rsid w:val="004C28AF"/>
    <w:rsid w:val="004C3A72"/>
    <w:rsid w:val="004C4225"/>
    <w:rsid w:val="004C4D2F"/>
    <w:rsid w:val="004C59D7"/>
    <w:rsid w:val="004C6D51"/>
    <w:rsid w:val="004C7AD0"/>
    <w:rsid w:val="004D0687"/>
    <w:rsid w:val="004D0D92"/>
    <w:rsid w:val="004D2564"/>
    <w:rsid w:val="004D27DA"/>
    <w:rsid w:val="004D3A2E"/>
    <w:rsid w:val="004D3AA3"/>
    <w:rsid w:val="004D3FE3"/>
    <w:rsid w:val="004D4050"/>
    <w:rsid w:val="004D4F65"/>
    <w:rsid w:val="004D5365"/>
    <w:rsid w:val="004D6E97"/>
    <w:rsid w:val="004D7567"/>
    <w:rsid w:val="004D7570"/>
    <w:rsid w:val="004D79E4"/>
    <w:rsid w:val="004D7A6D"/>
    <w:rsid w:val="004E06EA"/>
    <w:rsid w:val="004E0E7E"/>
    <w:rsid w:val="004E1BD7"/>
    <w:rsid w:val="004E1D5E"/>
    <w:rsid w:val="004E250B"/>
    <w:rsid w:val="004E2DD4"/>
    <w:rsid w:val="004E380B"/>
    <w:rsid w:val="004E3A05"/>
    <w:rsid w:val="004E4508"/>
    <w:rsid w:val="004E4984"/>
    <w:rsid w:val="004E4ED2"/>
    <w:rsid w:val="004E63E4"/>
    <w:rsid w:val="004E6C09"/>
    <w:rsid w:val="004E7073"/>
    <w:rsid w:val="004E7628"/>
    <w:rsid w:val="004E769C"/>
    <w:rsid w:val="004E7B0A"/>
    <w:rsid w:val="004E7DA7"/>
    <w:rsid w:val="004E7F2B"/>
    <w:rsid w:val="004F0A66"/>
    <w:rsid w:val="004F0C84"/>
    <w:rsid w:val="004F11F8"/>
    <w:rsid w:val="004F1281"/>
    <w:rsid w:val="004F13F9"/>
    <w:rsid w:val="004F154D"/>
    <w:rsid w:val="004F1617"/>
    <w:rsid w:val="004F20F3"/>
    <w:rsid w:val="004F571A"/>
    <w:rsid w:val="004F67AC"/>
    <w:rsid w:val="004F681D"/>
    <w:rsid w:val="004F7105"/>
    <w:rsid w:val="004F7216"/>
    <w:rsid w:val="004F7229"/>
    <w:rsid w:val="00500AC9"/>
    <w:rsid w:val="00500DAC"/>
    <w:rsid w:val="00500E4A"/>
    <w:rsid w:val="0050125F"/>
    <w:rsid w:val="005023C2"/>
    <w:rsid w:val="00502821"/>
    <w:rsid w:val="00503410"/>
    <w:rsid w:val="00504556"/>
    <w:rsid w:val="00504615"/>
    <w:rsid w:val="00504C4D"/>
    <w:rsid w:val="00504E68"/>
    <w:rsid w:val="005054CF"/>
    <w:rsid w:val="00505B6B"/>
    <w:rsid w:val="00505C20"/>
    <w:rsid w:val="00506E37"/>
    <w:rsid w:val="0050709E"/>
    <w:rsid w:val="005103F1"/>
    <w:rsid w:val="00510A2A"/>
    <w:rsid w:val="00510C1B"/>
    <w:rsid w:val="00512864"/>
    <w:rsid w:val="00513DFE"/>
    <w:rsid w:val="00513E0D"/>
    <w:rsid w:val="00513ECA"/>
    <w:rsid w:val="005151C9"/>
    <w:rsid w:val="00515406"/>
    <w:rsid w:val="00515D43"/>
    <w:rsid w:val="00516026"/>
    <w:rsid w:val="0051692C"/>
    <w:rsid w:val="005169EC"/>
    <w:rsid w:val="0051772B"/>
    <w:rsid w:val="00517748"/>
    <w:rsid w:val="00520230"/>
    <w:rsid w:val="005203B4"/>
    <w:rsid w:val="005217B6"/>
    <w:rsid w:val="00521A1F"/>
    <w:rsid w:val="0052294D"/>
    <w:rsid w:val="00523544"/>
    <w:rsid w:val="00523CBB"/>
    <w:rsid w:val="00524116"/>
    <w:rsid w:val="0052455E"/>
    <w:rsid w:val="00524914"/>
    <w:rsid w:val="00524E8A"/>
    <w:rsid w:val="0052551E"/>
    <w:rsid w:val="005264C4"/>
    <w:rsid w:val="00530554"/>
    <w:rsid w:val="005305AE"/>
    <w:rsid w:val="00530972"/>
    <w:rsid w:val="00531A19"/>
    <w:rsid w:val="00532ED4"/>
    <w:rsid w:val="005332D9"/>
    <w:rsid w:val="00533C57"/>
    <w:rsid w:val="00533D0E"/>
    <w:rsid w:val="0053492A"/>
    <w:rsid w:val="00534940"/>
    <w:rsid w:val="00534980"/>
    <w:rsid w:val="00534E72"/>
    <w:rsid w:val="00536482"/>
    <w:rsid w:val="00536E89"/>
    <w:rsid w:val="0053733A"/>
    <w:rsid w:val="00537BE3"/>
    <w:rsid w:val="005400A9"/>
    <w:rsid w:val="005403E1"/>
    <w:rsid w:val="00541009"/>
    <w:rsid w:val="00541570"/>
    <w:rsid w:val="005420BB"/>
    <w:rsid w:val="0054221C"/>
    <w:rsid w:val="00542FB6"/>
    <w:rsid w:val="00543BF7"/>
    <w:rsid w:val="005441BC"/>
    <w:rsid w:val="00544B37"/>
    <w:rsid w:val="00544F51"/>
    <w:rsid w:val="00545299"/>
    <w:rsid w:val="00546FF0"/>
    <w:rsid w:val="00547448"/>
    <w:rsid w:val="00547809"/>
    <w:rsid w:val="00547A60"/>
    <w:rsid w:val="00547D82"/>
    <w:rsid w:val="0055015D"/>
    <w:rsid w:val="00550178"/>
    <w:rsid w:val="00550E09"/>
    <w:rsid w:val="005517C7"/>
    <w:rsid w:val="0055181D"/>
    <w:rsid w:val="00551A51"/>
    <w:rsid w:val="00552B8E"/>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214"/>
    <w:rsid w:val="005626E3"/>
    <w:rsid w:val="0056276B"/>
    <w:rsid w:val="00562B43"/>
    <w:rsid w:val="00562C0B"/>
    <w:rsid w:val="00563E80"/>
    <w:rsid w:val="005648A8"/>
    <w:rsid w:val="005651D4"/>
    <w:rsid w:val="005656F1"/>
    <w:rsid w:val="00565EAE"/>
    <w:rsid w:val="00566853"/>
    <w:rsid w:val="005668E3"/>
    <w:rsid w:val="00567CC3"/>
    <w:rsid w:val="00567D6D"/>
    <w:rsid w:val="00567EC4"/>
    <w:rsid w:val="00571576"/>
    <w:rsid w:val="005715C3"/>
    <w:rsid w:val="0057160B"/>
    <w:rsid w:val="0057207D"/>
    <w:rsid w:val="005721ED"/>
    <w:rsid w:val="005724A4"/>
    <w:rsid w:val="00572786"/>
    <w:rsid w:val="00573891"/>
    <w:rsid w:val="00573EF1"/>
    <w:rsid w:val="0057457B"/>
    <w:rsid w:val="00575B10"/>
    <w:rsid w:val="00575DFD"/>
    <w:rsid w:val="005761A3"/>
    <w:rsid w:val="0057763E"/>
    <w:rsid w:val="00577A30"/>
    <w:rsid w:val="00577C48"/>
    <w:rsid w:val="00580B6F"/>
    <w:rsid w:val="00581238"/>
    <w:rsid w:val="0058163F"/>
    <w:rsid w:val="0058181E"/>
    <w:rsid w:val="0058235C"/>
    <w:rsid w:val="00582E16"/>
    <w:rsid w:val="005830CA"/>
    <w:rsid w:val="0058312B"/>
    <w:rsid w:val="00583C85"/>
    <w:rsid w:val="00583E0C"/>
    <w:rsid w:val="0058421D"/>
    <w:rsid w:val="00584F78"/>
    <w:rsid w:val="005858C9"/>
    <w:rsid w:val="00586F50"/>
    <w:rsid w:val="00586F64"/>
    <w:rsid w:val="005871D7"/>
    <w:rsid w:val="0058736A"/>
    <w:rsid w:val="005879C0"/>
    <w:rsid w:val="00587D57"/>
    <w:rsid w:val="00590544"/>
    <w:rsid w:val="005912D6"/>
    <w:rsid w:val="00591C9B"/>
    <w:rsid w:val="00591F65"/>
    <w:rsid w:val="005921C5"/>
    <w:rsid w:val="00592729"/>
    <w:rsid w:val="00592FB6"/>
    <w:rsid w:val="00593EBA"/>
    <w:rsid w:val="0059497A"/>
    <w:rsid w:val="00595206"/>
    <w:rsid w:val="005954E7"/>
    <w:rsid w:val="00595F6F"/>
    <w:rsid w:val="005968DF"/>
    <w:rsid w:val="0059712E"/>
    <w:rsid w:val="005979F5"/>
    <w:rsid w:val="00597FA9"/>
    <w:rsid w:val="00597FED"/>
    <w:rsid w:val="005A0750"/>
    <w:rsid w:val="005A1597"/>
    <w:rsid w:val="005A17CE"/>
    <w:rsid w:val="005A17E0"/>
    <w:rsid w:val="005A23C0"/>
    <w:rsid w:val="005A3522"/>
    <w:rsid w:val="005A3ECD"/>
    <w:rsid w:val="005A4299"/>
    <w:rsid w:val="005A4548"/>
    <w:rsid w:val="005A561F"/>
    <w:rsid w:val="005A7E67"/>
    <w:rsid w:val="005A7EBF"/>
    <w:rsid w:val="005B0201"/>
    <w:rsid w:val="005B08A7"/>
    <w:rsid w:val="005B19E8"/>
    <w:rsid w:val="005B3D8D"/>
    <w:rsid w:val="005B434F"/>
    <w:rsid w:val="005B52F5"/>
    <w:rsid w:val="005B5DDE"/>
    <w:rsid w:val="005B7B80"/>
    <w:rsid w:val="005C035A"/>
    <w:rsid w:val="005C0A5E"/>
    <w:rsid w:val="005C0EFD"/>
    <w:rsid w:val="005C37B3"/>
    <w:rsid w:val="005C3C22"/>
    <w:rsid w:val="005C3D48"/>
    <w:rsid w:val="005C3D5A"/>
    <w:rsid w:val="005C3FBB"/>
    <w:rsid w:val="005C420A"/>
    <w:rsid w:val="005C4496"/>
    <w:rsid w:val="005C4994"/>
    <w:rsid w:val="005C4FAD"/>
    <w:rsid w:val="005C538F"/>
    <w:rsid w:val="005C5EFC"/>
    <w:rsid w:val="005C7395"/>
    <w:rsid w:val="005C7D91"/>
    <w:rsid w:val="005D0465"/>
    <w:rsid w:val="005D09E0"/>
    <w:rsid w:val="005D15E5"/>
    <w:rsid w:val="005D2600"/>
    <w:rsid w:val="005D2BFA"/>
    <w:rsid w:val="005D3F1C"/>
    <w:rsid w:val="005D40C6"/>
    <w:rsid w:val="005D65FF"/>
    <w:rsid w:val="005D78FC"/>
    <w:rsid w:val="005D7ED4"/>
    <w:rsid w:val="005E03DA"/>
    <w:rsid w:val="005E0428"/>
    <w:rsid w:val="005E1AAA"/>
    <w:rsid w:val="005E1D8C"/>
    <w:rsid w:val="005E28C9"/>
    <w:rsid w:val="005E2C78"/>
    <w:rsid w:val="005E3674"/>
    <w:rsid w:val="005E3D0D"/>
    <w:rsid w:val="005E6B68"/>
    <w:rsid w:val="005E6C27"/>
    <w:rsid w:val="005E6F57"/>
    <w:rsid w:val="005E7201"/>
    <w:rsid w:val="005E7921"/>
    <w:rsid w:val="005E7CCE"/>
    <w:rsid w:val="005E7E9A"/>
    <w:rsid w:val="005F010B"/>
    <w:rsid w:val="005F019A"/>
    <w:rsid w:val="005F0807"/>
    <w:rsid w:val="005F11A8"/>
    <w:rsid w:val="005F1292"/>
    <w:rsid w:val="005F161A"/>
    <w:rsid w:val="005F215E"/>
    <w:rsid w:val="005F2E8D"/>
    <w:rsid w:val="005F3F9B"/>
    <w:rsid w:val="005F4486"/>
    <w:rsid w:val="005F54CE"/>
    <w:rsid w:val="005F54F9"/>
    <w:rsid w:val="005F6205"/>
    <w:rsid w:val="005F632C"/>
    <w:rsid w:val="005F6FDE"/>
    <w:rsid w:val="005F7426"/>
    <w:rsid w:val="00600A58"/>
    <w:rsid w:val="00600FE0"/>
    <w:rsid w:val="0060154E"/>
    <w:rsid w:val="00602D5E"/>
    <w:rsid w:val="006035DA"/>
    <w:rsid w:val="006045B9"/>
    <w:rsid w:val="00604B6B"/>
    <w:rsid w:val="00605BD5"/>
    <w:rsid w:val="006060C7"/>
    <w:rsid w:val="00606CBF"/>
    <w:rsid w:val="00606D2D"/>
    <w:rsid w:val="006106D7"/>
    <w:rsid w:val="00610881"/>
    <w:rsid w:val="00610CEA"/>
    <w:rsid w:val="00611706"/>
    <w:rsid w:val="0061245A"/>
    <w:rsid w:val="00612A22"/>
    <w:rsid w:val="00613318"/>
    <w:rsid w:val="00613837"/>
    <w:rsid w:val="00613C7D"/>
    <w:rsid w:val="006156E5"/>
    <w:rsid w:val="0061592A"/>
    <w:rsid w:val="00616677"/>
    <w:rsid w:val="00616D9F"/>
    <w:rsid w:val="00616E1C"/>
    <w:rsid w:val="006172E3"/>
    <w:rsid w:val="00617326"/>
    <w:rsid w:val="00617870"/>
    <w:rsid w:val="00617CE5"/>
    <w:rsid w:val="0062049B"/>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63A1"/>
    <w:rsid w:val="00627360"/>
    <w:rsid w:val="006276A6"/>
    <w:rsid w:val="006276E5"/>
    <w:rsid w:val="00630A08"/>
    <w:rsid w:val="00631825"/>
    <w:rsid w:val="00631F37"/>
    <w:rsid w:val="00632019"/>
    <w:rsid w:val="00632C0F"/>
    <w:rsid w:val="00632D41"/>
    <w:rsid w:val="00632EB5"/>
    <w:rsid w:val="0063367A"/>
    <w:rsid w:val="006338B7"/>
    <w:rsid w:val="0063409D"/>
    <w:rsid w:val="006340FC"/>
    <w:rsid w:val="00634811"/>
    <w:rsid w:val="006349FF"/>
    <w:rsid w:val="00634A39"/>
    <w:rsid w:val="006350C8"/>
    <w:rsid w:val="006374C9"/>
    <w:rsid w:val="00637E27"/>
    <w:rsid w:val="00640042"/>
    <w:rsid w:val="00640235"/>
    <w:rsid w:val="0064153C"/>
    <w:rsid w:val="00641DDB"/>
    <w:rsid w:val="00643258"/>
    <w:rsid w:val="0064326A"/>
    <w:rsid w:val="00643AF7"/>
    <w:rsid w:val="00644114"/>
    <w:rsid w:val="00644443"/>
    <w:rsid w:val="006454F7"/>
    <w:rsid w:val="006456F2"/>
    <w:rsid w:val="00645A1E"/>
    <w:rsid w:val="00645CE5"/>
    <w:rsid w:val="00645E1C"/>
    <w:rsid w:val="00646024"/>
    <w:rsid w:val="006465AE"/>
    <w:rsid w:val="006508E6"/>
    <w:rsid w:val="00650CC5"/>
    <w:rsid w:val="006512F4"/>
    <w:rsid w:val="0065182B"/>
    <w:rsid w:val="00652020"/>
    <w:rsid w:val="00652C52"/>
    <w:rsid w:val="00652D13"/>
    <w:rsid w:val="00653162"/>
    <w:rsid w:val="006533EA"/>
    <w:rsid w:val="00654111"/>
    <w:rsid w:val="006552CB"/>
    <w:rsid w:val="0065581B"/>
    <w:rsid w:val="00656E73"/>
    <w:rsid w:val="006572BA"/>
    <w:rsid w:val="006573EA"/>
    <w:rsid w:val="006574C0"/>
    <w:rsid w:val="00660D06"/>
    <w:rsid w:val="00660EF4"/>
    <w:rsid w:val="00660F1D"/>
    <w:rsid w:val="0066125F"/>
    <w:rsid w:val="006620CA"/>
    <w:rsid w:val="00662427"/>
    <w:rsid w:val="00662C62"/>
    <w:rsid w:val="00664AA1"/>
    <w:rsid w:val="006662CE"/>
    <w:rsid w:val="00666B5E"/>
    <w:rsid w:val="006673FE"/>
    <w:rsid w:val="00670BB2"/>
    <w:rsid w:val="0067161B"/>
    <w:rsid w:val="00671A42"/>
    <w:rsid w:val="00671B18"/>
    <w:rsid w:val="0067222C"/>
    <w:rsid w:val="0067440B"/>
    <w:rsid w:val="00674563"/>
    <w:rsid w:val="00674C47"/>
    <w:rsid w:val="00674DB5"/>
    <w:rsid w:val="0067507F"/>
    <w:rsid w:val="00675204"/>
    <w:rsid w:val="00676529"/>
    <w:rsid w:val="006768B8"/>
    <w:rsid w:val="006800ED"/>
    <w:rsid w:val="00681041"/>
    <w:rsid w:val="00682853"/>
    <w:rsid w:val="006829A4"/>
    <w:rsid w:val="00682CFB"/>
    <w:rsid w:val="00682CFE"/>
    <w:rsid w:val="00682E71"/>
    <w:rsid w:val="00683081"/>
    <w:rsid w:val="0068328F"/>
    <w:rsid w:val="00683A73"/>
    <w:rsid w:val="006846FC"/>
    <w:rsid w:val="00684B0D"/>
    <w:rsid w:val="0068593F"/>
    <w:rsid w:val="00685A03"/>
    <w:rsid w:val="00685AF6"/>
    <w:rsid w:val="00686705"/>
    <w:rsid w:val="006868AF"/>
    <w:rsid w:val="006871C1"/>
    <w:rsid w:val="0068747B"/>
    <w:rsid w:val="00687FD8"/>
    <w:rsid w:val="006914A2"/>
    <w:rsid w:val="00691732"/>
    <w:rsid w:val="00691C6B"/>
    <w:rsid w:val="00691C84"/>
    <w:rsid w:val="00692D8E"/>
    <w:rsid w:val="006934B0"/>
    <w:rsid w:val="006936CA"/>
    <w:rsid w:val="00694695"/>
    <w:rsid w:val="00695212"/>
    <w:rsid w:val="00695B70"/>
    <w:rsid w:val="00695BBB"/>
    <w:rsid w:val="00696042"/>
    <w:rsid w:val="006966E0"/>
    <w:rsid w:val="00696E90"/>
    <w:rsid w:val="0069700B"/>
    <w:rsid w:val="006A05C8"/>
    <w:rsid w:val="006A0C3C"/>
    <w:rsid w:val="006A0C97"/>
    <w:rsid w:val="006A0F34"/>
    <w:rsid w:val="006A21D2"/>
    <w:rsid w:val="006A3BF6"/>
    <w:rsid w:val="006A3EC4"/>
    <w:rsid w:val="006A531A"/>
    <w:rsid w:val="006A561A"/>
    <w:rsid w:val="006A5BB7"/>
    <w:rsid w:val="006A61F4"/>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436"/>
    <w:rsid w:val="006B76B9"/>
    <w:rsid w:val="006C03CC"/>
    <w:rsid w:val="006C0F09"/>
    <w:rsid w:val="006C1C04"/>
    <w:rsid w:val="006C2195"/>
    <w:rsid w:val="006C35B2"/>
    <w:rsid w:val="006C3B28"/>
    <w:rsid w:val="006C42DB"/>
    <w:rsid w:val="006C49BC"/>
    <w:rsid w:val="006C6578"/>
    <w:rsid w:val="006C673D"/>
    <w:rsid w:val="006C683B"/>
    <w:rsid w:val="006C6958"/>
    <w:rsid w:val="006C6A88"/>
    <w:rsid w:val="006C6E54"/>
    <w:rsid w:val="006D0692"/>
    <w:rsid w:val="006D0D01"/>
    <w:rsid w:val="006D15FF"/>
    <w:rsid w:val="006D1747"/>
    <w:rsid w:val="006D33CA"/>
    <w:rsid w:val="006D35E8"/>
    <w:rsid w:val="006D37F9"/>
    <w:rsid w:val="006D480C"/>
    <w:rsid w:val="006D4B83"/>
    <w:rsid w:val="006D59ED"/>
    <w:rsid w:val="006D5B18"/>
    <w:rsid w:val="006D6C6A"/>
    <w:rsid w:val="006D7052"/>
    <w:rsid w:val="006D7DDD"/>
    <w:rsid w:val="006E01D9"/>
    <w:rsid w:val="006E07A3"/>
    <w:rsid w:val="006E0DB1"/>
    <w:rsid w:val="006E2A30"/>
    <w:rsid w:val="006E2ADE"/>
    <w:rsid w:val="006E3274"/>
    <w:rsid w:val="006E34E2"/>
    <w:rsid w:val="006E5245"/>
    <w:rsid w:val="006E53E2"/>
    <w:rsid w:val="006E5908"/>
    <w:rsid w:val="006E6BBE"/>
    <w:rsid w:val="006E72D9"/>
    <w:rsid w:val="006F0036"/>
    <w:rsid w:val="006F0BD2"/>
    <w:rsid w:val="006F0C01"/>
    <w:rsid w:val="006F114D"/>
    <w:rsid w:val="006F114E"/>
    <w:rsid w:val="006F2B62"/>
    <w:rsid w:val="006F2CC6"/>
    <w:rsid w:val="006F3351"/>
    <w:rsid w:val="006F3FD6"/>
    <w:rsid w:val="006F4FE2"/>
    <w:rsid w:val="006F50CF"/>
    <w:rsid w:val="006F55E2"/>
    <w:rsid w:val="006F594B"/>
    <w:rsid w:val="006F5956"/>
    <w:rsid w:val="006F63FC"/>
    <w:rsid w:val="006F6A60"/>
    <w:rsid w:val="006F6B8A"/>
    <w:rsid w:val="006F6C22"/>
    <w:rsid w:val="006F7298"/>
    <w:rsid w:val="006F7549"/>
    <w:rsid w:val="0070127E"/>
    <w:rsid w:val="00701BF5"/>
    <w:rsid w:val="00701F72"/>
    <w:rsid w:val="00702037"/>
    <w:rsid w:val="00702067"/>
    <w:rsid w:val="007021A0"/>
    <w:rsid w:val="0070349A"/>
    <w:rsid w:val="00703B4B"/>
    <w:rsid w:val="00703B7E"/>
    <w:rsid w:val="00704DCD"/>
    <w:rsid w:val="00704F25"/>
    <w:rsid w:val="007053C7"/>
    <w:rsid w:val="0070599E"/>
    <w:rsid w:val="00705D8F"/>
    <w:rsid w:val="00705E36"/>
    <w:rsid w:val="00706433"/>
    <w:rsid w:val="0070682D"/>
    <w:rsid w:val="007070B7"/>
    <w:rsid w:val="00711E7B"/>
    <w:rsid w:val="00712F35"/>
    <w:rsid w:val="007137CC"/>
    <w:rsid w:val="00713FD4"/>
    <w:rsid w:val="0071421E"/>
    <w:rsid w:val="0071449A"/>
    <w:rsid w:val="00715144"/>
    <w:rsid w:val="007154B2"/>
    <w:rsid w:val="00715788"/>
    <w:rsid w:val="00715D0E"/>
    <w:rsid w:val="00716314"/>
    <w:rsid w:val="00717698"/>
    <w:rsid w:val="00717959"/>
    <w:rsid w:val="00717C4C"/>
    <w:rsid w:val="00717FD8"/>
    <w:rsid w:val="00720B95"/>
    <w:rsid w:val="00721089"/>
    <w:rsid w:val="007212AD"/>
    <w:rsid w:val="00721964"/>
    <w:rsid w:val="00721D36"/>
    <w:rsid w:val="007220AF"/>
    <w:rsid w:val="00722281"/>
    <w:rsid w:val="007224CA"/>
    <w:rsid w:val="00722990"/>
    <w:rsid w:val="0072424D"/>
    <w:rsid w:val="0072466E"/>
    <w:rsid w:val="00724711"/>
    <w:rsid w:val="00725012"/>
    <w:rsid w:val="007262E1"/>
    <w:rsid w:val="00726F47"/>
    <w:rsid w:val="00727466"/>
    <w:rsid w:val="007300BD"/>
    <w:rsid w:val="007306BC"/>
    <w:rsid w:val="007309C6"/>
    <w:rsid w:val="00731907"/>
    <w:rsid w:val="00731D0F"/>
    <w:rsid w:val="00732EF1"/>
    <w:rsid w:val="00732F0C"/>
    <w:rsid w:val="0073300E"/>
    <w:rsid w:val="0073345E"/>
    <w:rsid w:val="0073455E"/>
    <w:rsid w:val="007349A2"/>
    <w:rsid w:val="00734D93"/>
    <w:rsid w:val="00735805"/>
    <w:rsid w:val="007362A4"/>
    <w:rsid w:val="0073654A"/>
    <w:rsid w:val="00737E9A"/>
    <w:rsid w:val="00740E20"/>
    <w:rsid w:val="00741416"/>
    <w:rsid w:val="0074236D"/>
    <w:rsid w:val="0074283C"/>
    <w:rsid w:val="00742AF0"/>
    <w:rsid w:val="00742D2C"/>
    <w:rsid w:val="0074337C"/>
    <w:rsid w:val="0074345C"/>
    <w:rsid w:val="007440CD"/>
    <w:rsid w:val="00744769"/>
    <w:rsid w:val="00745AA5"/>
    <w:rsid w:val="00745E5D"/>
    <w:rsid w:val="00746783"/>
    <w:rsid w:val="007468C3"/>
    <w:rsid w:val="00747296"/>
    <w:rsid w:val="00750E82"/>
    <w:rsid w:val="00750FA5"/>
    <w:rsid w:val="0075124C"/>
    <w:rsid w:val="00751831"/>
    <w:rsid w:val="0075294D"/>
    <w:rsid w:val="00752BEC"/>
    <w:rsid w:val="00752E89"/>
    <w:rsid w:val="00754A09"/>
    <w:rsid w:val="007565F3"/>
    <w:rsid w:val="0075660E"/>
    <w:rsid w:val="007567EB"/>
    <w:rsid w:val="00756992"/>
    <w:rsid w:val="0075759F"/>
    <w:rsid w:val="00757FDE"/>
    <w:rsid w:val="00760543"/>
    <w:rsid w:val="0076061A"/>
    <w:rsid w:val="00760B9D"/>
    <w:rsid w:val="00760EE7"/>
    <w:rsid w:val="007619FC"/>
    <w:rsid w:val="007632CF"/>
    <w:rsid w:val="007645A7"/>
    <w:rsid w:val="00764A10"/>
    <w:rsid w:val="00764CB2"/>
    <w:rsid w:val="0076570A"/>
    <w:rsid w:val="0076585B"/>
    <w:rsid w:val="00765ECE"/>
    <w:rsid w:val="00766D29"/>
    <w:rsid w:val="0076711F"/>
    <w:rsid w:val="0076782F"/>
    <w:rsid w:val="00767913"/>
    <w:rsid w:val="0076791C"/>
    <w:rsid w:val="00767B89"/>
    <w:rsid w:val="007704C1"/>
    <w:rsid w:val="00770C3B"/>
    <w:rsid w:val="00770F70"/>
    <w:rsid w:val="00771833"/>
    <w:rsid w:val="00771ECF"/>
    <w:rsid w:val="0077278F"/>
    <w:rsid w:val="00772FC7"/>
    <w:rsid w:val="00773C92"/>
    <w:rsid w:val="00774920"/>
    <w:rsid w:val="00774C75"/>
    <w:rsid w:val="007751B4"/>
    <w:rsid w:val="00775E8C"/>
    <w:rsid w:val="00776907"/>
    <w:rsid w:val="00777430"/>
    <w:rsid w:val="00780E50"/>
    <w:rsid w:val="00780EDB"/>
    <w:rsid w:val="007816B5"/>
    <w:rsid w:val="0078221B"/>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3D"/>
    <w:rsid w:val="00792E5F"/>
    <w:rsid w:val="007936B3"/>
    <w:rsid w:val="00793AD1"/>
    <w:rsid w:val="0079427A"/>
    <w:rsid w:val="007948F6"/>
    <w:rsid w:val="00795114"/>
    <w:rsid w:val="00796873"/>
    <w:rsid w:val="00796A70"/>
    <w:rsid w:val="00796EA4"/>
    <w:rsid w:val="00797909"/>
    <w:rsid w:val="007A077A"/>
    <w:rsid w:val="007A0AFB"/>
    <w:rsid w:val="007A1AA3"/>
    <w:rsid w:val="007A1CC2"/>
    <w:rsid w:val="007A1FFE"/>
    <w:rsid w:val="007A344A"/>
    <w:rsid w:val="007A3C66"/>
    <w:rsid w:val="007A52F0"/>
    <w:rsid w:val="007A5972"/>
    <w:rsid w:val="007A6119"/>
    <w:rsid w:val="007A68D6"/>
    <w:rsid w:val="007A6C26"/>
    <w:rsid w:val="007A7869"/>
    <w:rsid w:val="007A7B00"/>
    <w:rsid w:val="007A7BC2"/>
    <w:rsid w:val="007B0272"/>
    <w:rsid w:val="007B04FD"/>
    <w:rsid w:val="007B075B"/>
    <w:rsid w:val="007B0DBF"/>
    <w:rsid w:val="007B14F3"/>
    <w:rsid w:val="007B1BD0"/>
    <w:rsid w:val="007B2BDE"/>
    <w:rsid w:val="007B4165"/>
    <w:rsid w:val="007B4308"/>
    <w:rsid w:val="007B47FB"/>
    <w:rsid w:val="007B4B0A"/>
    <w:rsid w:val="007B4FEC"/>
    <w:rsid w:val="007B5837"/>
    <w:rsid w:val="007B5A40"/>
    <w:rsid w:val="007B68DB"/>
    <w:rsid w:val="007C015D"/>
    <w:rsid w:val="007C01C0"/>
    <w:rsid w:val="007C0B28"/>
    <w:rsid w:val="007C0C3D"/>
    <w:rsid w:val="007C1207"/>
    <w:rsid w:val="007C2612"/>
    <w:rsid w:val="007C3218"/>
    <w:rsid w:val="007C3452"/>
    <w:rsid w:val="007C3498"/>
    <w:rsid w:val="007C3B7F"/>
    <w:rsid w:val="007C4B42"/>
    <w:rsid w:val="007C4B56"/>
    <w:rsid w:val="007C4EF4"/>
    <w:rsid w:val="007C5106"/>
    <w:rsid w:val="007C5F05"/>
    <w:rsid w:val="007C6C07"/>
    <w:rsid w:val="007C7CC4"/>
    <w:rsid w:val="007C7FD1"/>
    <w:rsid w:val="007D0BD2"/>
    <w:rsid w:val="007D0E51"/>
    <w:rsid w:val="007D195D"/>
    <w:rsid w:val="007D1C2A"/>
    <w:rsid w:val="007D29AE"/>
    <w:rsid w:val="007D2C7E"/>
    <w:rsid w:val="007D2E9C"/>
    <w:rsid w:val="007D2F5C"/>
    <w:rsid w:val="007D359D"/>
    <w:rsid w:val="007D3F80"/>
    <w:rsid w:val="007D40FB"/>
    <w:rsid w:val="007D4163"/>
    <w:rsid w:val="007D41A2"/>
    <w:rsid w:val="007D4D65"/>
    <w:rsid w:val="007D4E8D"/>
    <w:rsid w:val="007D4FF2"/>
    <w:rsid w:val="007D5048"/>
    <w:rsid w:val="007D5756"/>
    <w:rsid w:val="007D5A7F"/>
    <w:rsid w:val="007D616D"/>
    <w:rsid w:val="007D66A0"/>
    <w:rsid w:val="007D797A"/>
    <w:rsid w:val="007E1594"/>
    <w:rsid w:val="007E1764"/>
    <w:rsid w:val="007E1A41"/>
    <w:rsid w:val="007E2976"/>
    <w:rsid w:val="007E2A73"/>
    <w:rsid w:val="007E3B63"/>
    <w:rsid w:val="007E3BB5"/>
    <w:rsid w:val="007E401E"/>
    <w:rsid w:val="007E5329"/>
    <w:rsid w:val="007E58DE"/>
    <w:rsid w:val="007E5CB7"/>
    <w:rsid w:val="007E64FE"/>
    <w:rsid w:val="007E684A"/>
    <w:rsid w:val="007E72B9"/>
    <w:rsid w:val="007F03AF"/>
    <w:rsid w:val="007F03C3"/>
    <w:rsid w:val="007F1095"/>
    <w:rsid w:val="007F1119"/>
    <w:rsid w:val="007F1D13"/>
    <w:rsid w:val="007F231D"/>
    <w:rsid w:val="007F3EC1"/>
    <w:rsid w:val="007F4236"/>
    <w:rsid w:val="007F4B87"/>
    <w:rsid w:val="007F505A"/>
    <w:rsid w:val="007F5078"/>
    <w:rsid w:val="007F6069"/>
    <w:rsid w:val="007F6276"/>
    <w:rsid w:val="007F74EB"/>
    <w:rsid w:val="007F757B"/>
    <w:rsid w:val="007F7E7E"/>
    <w:rsid w:val="00800026"/>
    <w:rsid w:val="0080076A"/>
    <w:rsid w:val="008008D2"/>
    <w:rsid w:val="00800944"/>
    <w:rsid w:val="00801029"/>
    <w:rsid w:val="008012CC"/>
    <w:rsid w:val="00801C1B"/>
    <w:rsid w:val="00801F69"/>
    <w:rsid w:val="0080234A"/>
    <w:rsid w:val="00804660"/>
    <w:rsid w:val="008051AB"/>
    <w:rsid w:val="0080551D"/>
    <w:rsid w:val="00805A6F"/>
    <w:rsid w:val="008062C2"/>
    <w:rsid w:val="00806752"/>
    <w:rsid w:val="008070AA"/>
    <w:rsid w:val="00807C8E"/>
    <w:rsid w:val="00807E51"/>
    <w:rsid w:val="008108E0"/>
    <w:rsid w:val="00810E81"/>
    <w:rsid w:val="00811807"/>
    <w:rsid w:val="008133E5"/>
    <w:rsid w:val="0081462F"/>
    <w:rsid w:val="00814A30"/>
    <w:rsid w:val="008157B2"/>
    <w:rsid w:val="00815A69"/>
    <w:rsid w:val="00815A9C"/>
    <w:rsid w:val="008166BA"/>
    <w:rsid w:val="008169C5"/>
    <w:rsid w:val="008173CE"/>
    <w:rsid w:val="0081769C"/>
    <w:rsid w:val="00817781"/>
    <w:rsid w:val="008177F2"/>
    <w:rsid w:val="00820B87"/>
    <w:rsid w:val="00821406"/>
    <w:rsid w:val="00821E47"/>
    <w:rsid w:val="00824BBF"/>
    <w:rsid w:val="00824FBF"/>
    <w:rsid w:val="0082576C"/>
    <w:rsid w:val="00826A42"/>
    <w:rsid w:val="00827374"/>
    <w:rsid w:val="00827533"/>
    <w:rsid w:val="008275F3"/>
    <w:rsid w:val="0082790E"/>
    <w:rsid w:val="00827CAB"/>
    <w:rsid w:val="008302D7"/>
    <w:rsid w:val="008309FC"/>
    <w:rsid w:val="00830F4C"/>
    <w:rsid w:val="00830FDD"/>
    <w:rsid w:val="00831007"/>
    <w:rsid w:val="00833FE6"/>
    <w:rsid w:val="00834331"/>
    <w:rsid w:val="00834E16"/>
    <w:rsid w:val="00834FFF"/>
    <w:rsid w:val="008355CC"/>
    <w:rsid w:val="00836013"/>
    <w:rsid w:val="008360CD"/>
    <w:rsid w:val="00837808"/>
    <w:rsid w:val="00837DC3"/>
    <w:rsid w:val="00840817"/>
    <w:rsid w:val="00840E9D"/>
    <w:rsid w:val="00841DD2"/>
    <w:rsid w:val="00841E8F"/>
    <w:rsid w:val="00841FDD"/>
    <w:rsid w:val="00842C47"/>
    <w:rsid w:val="00842D4A"/>
    <w:rsid w:val="00843817"/>
    <w:rsid w:val="008440D8"/>
    <w:rsid w:val="00844B2D"/>
    <w:rsid w:val="00845F73"/>
    <w:rsid w:val="00846095"/>
    <w:rsid w:val="0084646D"/>
    <w:rsid w:val="008464D3"/>
    <w:rsid w:val="00846860"/>
    <w:rsid w:val="00846BA2"/>
    <w:rsid w:val="00846BCF"/>
    <w:rsid w:val="00847D5B"/>
    <w:rsid w:val="00850967"/>
    <w:rsid w:val="00850C23"/>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0FC4"/>
    <w:rsid w:val="0086134F"/>
    <w:rsid w:val="008615AD"/>
    <w:rsid w:val="00861949"/>
    <w:rsid w:val="00861FD0"/>
    <w:rsid w:val="00861FEB"/>
    <w:rsid w:val="0086213E"/>
    <w:rsid w:val="00862340"/>
    <w:rsid w:val="00862DF9"/>
    <w:rsid w:val="00862E74"/>
    <w:rsid w:val="0086324B"/>
    <w:rsid w:val="00863415"/>
    <w:rsid w:val="008638E3"/>
    <w:rsid w:val="00864037"/>
    <w:rsid w:val="008641B7"/>
    <w:rsid w:val="0086457E"/>
    <w:rsid w:val="008648F8"/>
    <w:rsid w:val="00864984"/>
    <w:rsid w:val="0086603C"/>
    <w:rsid w:val="0086619F"/>
    <w:rsid w:val="00866BAA"/>
    <w:rsid w:val="00867000"/>
    <w:rsid w:val="00867205"/>
    <w:rsid w:val="00870185"/>
    <w:rsid w:val="008704B3"/>
    <w:rsid w:val="008708EB"/>
    <w:rsid w:val="008710B8"/>
    <w:rsid w:val="0087133F"/>
    <w:rsid w:val="00871B94"/>
    <w:rsid w:val="0087225C"/>
    <w:rsid w:val="00872B41"/>
    <w:rsid w:val="00872D1B"/>
    <w:rsid w:val="00874A9B"/>
    <w:rsid w:val="00876A8F"/>
    <w:rsid w:val="00876CB8"/>
    <w:rsid w:val="008770A1"/>
    <w:rsid w:val="00877D2E"/>
    <w:rsid w:val="008808F6"/>
    <w:rsid w:val="008810F1"/>
    <w:rsid w:val="00881407"/>
    <w:rsid w:val="00881FDF"/>
    <w:rsid w:val="00882407"/>
    <w:rsid w:val="00882CB1"/>
    <w:rsid w:val="00883174"/>
    <w:rsid w:val="008834AD"/>
    <w:rsid w:val="00883A97"/>
    <w:rsid w:val="00883BE9"/>
    <w:rsid w:val="0088412E"/>
    <w:rsid w:val="008849E7"/>
    <w:rsid w:val="00884EA1"/>
    <w:rsid w:val="00885F45"/>
    <w:rsid w:val="00886858"/>
    <w:rsid w:val="0088689B"/>
    <w:rsid w:val="00886EED"/>
    <w:rsid w:val="00887E9C"/>
    <w:rsid w:val="00890355"/>
    <w:rsid w:val="008908EF"/>
    <w:rsid w:val="00890ABE"/>
    <w:rsid w:val="00890E86"/>
    <w:rsid w:val="008913E1"/>
    <w:rsid w:val="0089163B"/>
    <w:rsid w:val="00891CD1"/>
    <w:rsid w:val="00892264"/>
    <w:rsid w:val="008925AF"/>
    <w:rsid w:val="008931C8"/>
    <w:rsid w:val="00894734"/>
    <w:rsid w:val="00895258"/>
    <w:rsid w:val="00895931"/>
    <w:rsid w:val="00895B6B"/>
    <w:rsid w:val="00895D41"/>
    <w:rsid w:val="00896217"/>
    <w:rsid w:val="008966E6"/>
    <w:rsid w:val="0089727C"/>
    <w:rsid w:val="00897530"/>
    <w:rsid w:val="00897D4D"/>
    <w:rsid w:val="00897EA7"/>
    <w:rsid w:val="008A0481"/>
    <w:rsid w:val="008A0518"/>
    <w:rsid w:val="008A0F74"/>
    <w:rsid w:val="008A1ABD"/>
    <w:rsid w:val="008A1AF8"/>
    <w:rsid w:val="008A2074"/>
    <w:rsid w:val="008A2609"/>
    <w:rsid w:val="008A2780"/>
    <w:rsid w:val="008A2F65"/>
    <w:rsid w:val="008A2FB2"/>
    <w:rsid w:val="008A3509"/>
    <w:rsid w:val="008A3632"/>
    <w:rsid w:val="008A3E2D"/>
    <w:rsid w:val="008A4225"/>
    <w:rsid w:val="008A479E"/>
    <w:rsid w:val="008A4CB8"/>
    <w:rsid w:val="008A5C37"/>
    <w:rsid w:val="008A5E71"/>
    <w:rsid w:val="008A68A0"/>
    <w:rsid w:val="008A6A1B"/>
    <w:rsid w:val="008A6F70"/>
    <w:rsid w:val="008A793E"/>
    <w:rsid w:val="008B0645"/>
    <w:rsid w:val="008B16DC"/>
    <w:rsid w:val="008B1A04"/>
    <w:rsid w:val="008B1DED"/>
    <w:rsid w:val="008B20A4"/>
    <w:rsid w:val="008B3AC1"/>
    <w:rsid w:val="008B3B79"/>
    <w:rsid w:val="008B3CA8"/>
    <w:rsid w:val="008B402A"/>
    <w:rsid w:val="008B424C"/>
    <w:rsid w:val="008B4783"/>
    <w:rsid w:val="008B5C24"/>
    <w:rsid w:val="008B60C0"/>
    <w:rsid w:val="008B617A"/>
    <w:rsid w:val="008B6509"/>
    <w:rsid w:val="008B7E3A"/>
    <w:rsid w:val="008C015E"/>
    <w:rsid w:val="008C10E5"/>
    <w:rsid w:val="008C1F89"/>
    <w:rsid w:val="008C233A"/>
    <w:rsid w:val="008C3162"/>
    <w:rsid w:val="008C383F"/>
    <w:rsid w:val="008C395F"/>
    <w:rsid w:val="008C55D4"/>
    <w:rsid w:val="008C5E04"/>
    <w:rsid w:val="008C6959"/>
    <w:rsid w:val="008C69F5"/>
    <w:rsid w:val="008C6CAD"/>
    <w:rsid w:val="008C714A"/>
    <w:rsid w:val="008C72EB"/>
    <w:rsid w:val="008C73E1"/>
    <w:rsid w:val="008C7491"/>
    <w:rsid w:val="008C7990"/>
    <w:rsid w:val="008C7EE9"/>
    <w:rsid w:val="008D03EA"/>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455"/>
    <w:rsid w:val="008D7609"/>
    <w:rsid w:val="008D77B2"/>
    <w:rsid w:val="008D7E28"/>
    <w:rsid w:val="008E072E"/>
    <w:rsid w:val="008E1898"/>
    <w:rsid w:val="008E1BB4"/>
    <w:rsid w:val="008E24AD"/>
    <w:rsid w:val="008E24BF"/>
    <w:rsid w:val="008E4A0D"/>
    <w:rsid w:val="008E6042"/>
    <w:rsid w:val="008E66B3"/>
    <w:rsid w:val="008E6BF0"/>
    <w:rsid w:val="008E6D34"/>
    <w:rsid w:val="008E6DDC"/>
    <w:rsid w:val="008E6E4A"/>
    <w:rsid w:val="008E74A7"/>
    <w:rsid w:val="008E7C5F"/>
    <w:rsid w:val="008F05DF"/>
    <w:rsid w:val="008F0D86"/>
    <w:rsid w:val="008F1EB9"/>
    <w:rsid w:val="008F22D1"/>
    <w:rsid w:val="008F2714"/>
    <w:rsid w:val="008F29DF"/>
    <w:rsid w:val="008F32A6"/>
    <w:rsid w:val="008F3967"/>
    <w:rsid w:val="008F3AE5"/>
    <w:rsid w:val="008F3F6B"/>
    <w:rsid w:val="008F47C8"/>
    <w:rsid w:val="008F4A18"/>
    <w:rsid w:val="008F58D8"/>
    <w:rsid w:val="008F612D"/>
    <w:rsid w:val="008F61D1"/>
    <w:rsid w:val="008F6E7A"/>
    <w:rsid w:val="008F6F22"/>
    <w:rsid w:val="009007D1"/>
    <w:rsid w:val="00900C66"/>
    <w:rsid w:val="00901C4F"/>
    <w:rsid w:val="00901C64"/>
    <w:rsid w:val="00901DC3"/>
    <w:rsid w:val="00902339"/>
    <w:rsid w:val="00902354"/>
    <w:rsid w:val="0090332E"/>
    <w:rsid w:val="009033DA"/>
    <w:rsid w:val="00904197"/>
    <w:rsid w:val="009042BF"/>
    <w:rsid w:val="00905356"/>
    <w:rsid w:val="0090673F"/>
    <w:rsid w:val="00907DF6"/>
    <w:rsid w:val="00907E50"/>
    <w:rsid w:val="009107D4"/>
    <w:rsid w:val="009108A1"/>
    <w:rsid w:val="00910DFC"/>
    <w:rsid w:val="0091156F"/>
    <w:rsid w:val="00911F2A"/>
    <w:rsid w:val="0091247A"/>
    <w:rsid w:val="00912B43"/>
    <w:rsid w:val="00912FC7"/>
    <w:rsid w:val="00913403"/>
    <w:rsid w:val="00914959"/>
    <w:rsid w:val="0091541C"/>
    <w:rsid w:val="0091580B"/>
    <w:rsid w:val="00915E46"/>
    <w:rsid w:val="00915EC5"/>
    <w:rsid w:val="00916578"/>
    <w:rsid w:val="00916669"/>
    <w:rsid w:val="00916A9D"/>
    <w:rsid w:val="00916BC0"/>
    <w:rsid w:val="00920377"/>
    <w:rsid w:val="0092086C"/>
    <w:rsid w:val="0092091B"/>
    <w:rsid w:val="00920AD2"/>
    <w:rsid w:val="00920C68"/>
    <w:rsid w:val="0092109D"/>
    <w:rsid w:val="0092137D"/>
    <w:rsid w:val="00921A9A"/>
    <w:rsid w:val="00921BEA"/>
    <w:rsid w:val="00921F12"/>
    <w:rsid w:val="00922218"/>
    <w:rsid w:val="0092242E"/>
    <w:rsid w:val="009225CE"/>
    <w:rsid w:val="00922BF2"/>
    <w:rsid w:val="00922CB1"/>
    <w:rsid w:val="00922F7E"/>
    <w:rsid w:val="00923099"/>
    <w:rsid w:val="0092413F"/>
    <w:rsid w:val="00924F9B"/>
    <w:rsid w:val="00924FD1"/>
    <w:rsid w:val="00925857"/>
    <w:rsid w:val="0092602A"/>
    <w:rsid w:val="0092607B"/>
    <w:rsid w:val="00926FE2"/>
    <w:rsid w:val="00927464"/>
    <w:rsid w:val="009275BF"/>
    <w:rsid w:val="0093127A"/>
    <w:rsid w:val="00931F2C"/>
    <w:rsid w:val="00932E30"/>
    <w:rsid w:val="00932F67"/>
    <w:rsid w:val="009331F0"/>
    <w:rsid w:val="0093333D"/>
    <w:rsid w:val="009341BB"/>
    <w:rsid w:val="00934999"/>
    <w:rsid w:val="00934F92"/>
    <w:rsid w:val="00935896"/>
    <w:rsid w:val="00935E21"/>
    <w:rsid w:val="00935E57"/>
    <w:rsid w:val="00936FB2"/>
    <w:rsid w:val="00936FDA"/>
    <w:rsid w:val="00937AAC"/>
    <w:rsid w:val="00937B4A"/>
    <w:rsid w:val="00940AA4"/>
    <w:rsid w:val="00941676"/>
    <w:rsid w:val="00941A25"/>
    <w:rsid w:val="0094223E"/>
    <w:rsid w:val="0094363B"/>
    <w:rsid w:val="00944281"/>
    <w:rsid w:val="009443E7"/>
    <w:rsid w:val="00944C55"/>
    <w:rsid w:val="00945978"/>
    <w:rsid w:val="00946000"/>
    <w:rsid w:val="009468B8"/>
    <w:rsid w:val="0094704F"/>
    <w:rsid w:val="0094720F"/>
    <w:rsid w:val="0094768A"/>
    <w:rsid w:val="00947A8B"/>
    <w:rsid w:val="00947D34"/>
    <w:rsid w:val="009500A5"/>
    <w:rsid w:val="00951C3C"/>
    <w:rsid w:val="00951C90"/>
    <w:rsid w:val="00951DAC"/>
    <w:rsid w:val="0095217F"/>
    <w:rsid w:val="0095278A"/>
    <w:rsid w:val="00952E7F"/>
    <w:rsid w:val="00953BDE"/>
    <w:rsid w:val="009541AE"/>
    <w:rsid w:val="009548D6"/>
    <w:rsid w:val="0095522A"/>
    <w:rsid w:val="009553D0"/>
    <w:rsid w:val="00955B20"/>
    <w:rsid w:val="00955E80"/>
    <w:rsid w:val="009562A3"/>
    <w:rsid w:val="00956666"/>
    <w:rsid w:val="00956C1A"/>
    <w:rsid w:val="00957F3C"/>
    <w:rsid w:val="00961237"/>
    <w:rsid w:val="00961B13"/>
    <w:rsid w:val="00961D37"/>
    <w:rsid w:val="00962534"/>
    <w:rsid w:val="00962D65"/>
    <w:rsid w:val="00963210"/>
    <w:rsid w:val="00963906"/>
    <w:rsid w:val="009639B1"/>
    <w:rsid w:val="009663C5"/>
    <w:rsid w:val="00966D43"/>
    <w:rsid w:val="00967DB1"/>
    <w:rsid w:val="00970147"/>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4ECC"/>
    <w:rsid w:val="00985B4C"/>
    <w:rsid w:val="00986DB3"/>
    <w:rsid w:val="00986E46"/>
    <w:rsid w:val="00991096"/>
    <w:rsid w:val="00992098"/>
    <w:rsid w:val="00992C1F"/>
    <w:rsid w:val="009939F0"/>
    <w:rsid w:val="00993CD5"/>
    <w:rsid w:val="00994F46"/>
    <w:rsid w:val="00995B02"/>
    <w:rsid w:val="00995D5C"/>
    <w:rsid w:val="00996496"/>
    <w:rsid w:val="00996CF2"/>
    <w:rsid w:val="009971F7"/>
    <w:rsid w:val="00997B61"/>
    <w:rsid w:val="00997F1D"/>
    <w:rsid w:val="009A0960"/>
    <w:rsid w:val="009A0D05"/>
    <w:rsid w:val="009A0E0D"/>
    <w:rsid w:val="009A1EC5"/>
    <w:rsid w:val="009A2DCF"/>
    <w:rsid w:val="009A31DA"/>
    <w:rsid w:val="009A37F1"/>
    <w:rsid w:val="009A3B2E"/>
    <w:rsid w:val="009A4813"/>
    <w:rsid w:val="009A4D5C"/>
    <w:rsid w:val="009A4F8A"/>
    <w:rsid w:val="009A5050"/>
    <w:rsid w:val="009A533F"/>
    <w:rsid w:val="009A6722"/>
    <w:rsid w:val="009A681D"/>
    <w:rsid w:val="009A6AB2"/>
    <w:rsid w:val="009A6E72"/>
    <w:rsid w:val="009B07F9"/>
    <w:rsid w:val="009B13DC"/>
    <w:rsid w:val="009B15E8"/>
    <w:rsid w:val="009B3480"/>
    <w:rsid w:val="009B3C8B"/>
    <w:rsid w:val="009B4503"/>
    <w:rsid w:val="009B4C3A"/>
    <w:rsid w:val="009B5337"/>
    <w:rsid w:val="009B664A"/>
    <w:rsid w:val="009B69B6"/>
    <w:rsid w:val="009B6B48"/>
    <w:rsid w:val="009B6E88"/>
    <w:rsid w:val="009B70EA"/>
    <w:rsid w:val="009B7665"/>
    <w:rsid w:val="009C0BDC"/>
    <w:rsid w:val="009C0BF7"/>
    <w:rsid w:val="009C103F"/>
    <w:rsid w:val="009C11A1"/>
    <w:rsid w:val="009C1395"/>
    <w:rsid w:val="009C26BB"/>
    <w:rsid w:val="009C3370"/>
    <w:rsid w:val="009C48A1"/>
    <w:rsid w:val="009C48E9"/>
    <w:rsid w:val="009C4F05"/>
    <w:rsid w:val="009C541C"/>
    <w:rsid w:val="009C55A7"/>
    <w:rsid w:val="009C5714"/>
    <w:rsid w:val="009C5754"/>
    <w:rsid w:val="009C5D8F"/>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3B"/>
    <w:rsid w:val="009D596C"/>
    <w:rsid w:val="009D5BD3"/>
    <w:rsid w:val="009D6017"/>
    <w:rsid w:val="009D634A"/>
    <w:rsid w:val="009D6798"/>
    <w:rsid w:val="009D6A2E"/>
    <w:rsid w:val="009D6C88"/>
    <w:rsid w:val="009D74DE"/>
    <w:rsid w:val="009D7CEC"/>
    <w:rsid w:val="009D7D41"/>
    <w:rsid w:val="009E008C"/>
    <w:rsid w:val="009E081E"/>
    <w:rsid w:val="009E0C10"/>
    <w:rsid w:val="009E22D4"/>
    <w:rsid w:val="009E28B3"/>
    <w:rsid w:val="009E28B7"/>
    <w:rsid w:val="009E2CD0"/>
    <w:rsid w:val="009E31AB"/>
    <w:rsid w:val="009E3765"/>
    <w:rsid w:val="009E4A3E"/>
    <w:rsid w:val="009E58C2"/>
    <w:rsid w:val="009E6232"/>
    <w:rsid w:val="009E6376"/>
    <w:rsid w:val="009E650A"/>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B8F"/>
    <w:rsid w:val="009F3CD4"/>
    <w:rsid w:val="009F421F"/>
    <w:rsid w:val="009F499D"/>
    <w:rsid w:val="009F5BCC"/>
    <w:rsid w:val="009F76F1"/>
    <w:rsid w:val="009F7C9A"/>
    <w:rsid w:val="009F7D37"/>
    <w:rsid w:val="00A002EE"/>
    <w:rsid w:val="00A00542"/>
    <w:rsid w:val="00A007B3"/>
    <w:rsid w:val="00A008C7"/>
    <w:rsid w:val="00A008D7"/>
    <w:rsid w:val="00A00CEA"/>
    <w:rsid w:val="00A0142E"/>
    <w:rsid w:val="00A01634"/>
    <w:rsid w:val="00A0167B"/>
    <w:rsid w:val="00A01F0E"/>
    <w:rsid w:val="00A02012"/>
    <w:rsid w:val="00A02279"/>
    <w:rsid w:val="00A033FB"/>
    <w:rsid w:val="00A03646"/>
    <w:rsid w:val="00A03982"/>
    <w:rsid w:val="00A03AB3"/>
    <w:rsid w:val="00A04DB5"/>
    <w:rsid w:val="00A0528E"/>
    <w:rsid w:val="00A06912"/>
    <w:rsid w:val="00A06DA4"/>
    <w:rsid w:val="00A06E32"/>
    <w:rsid w:val="00A06ECE"/>
    <w:rsid w:val="00A0724C"/>
    <w:rsid w:val="00A076FF"/>
    <w:rsid w:val="00A111A9"/>
    <w:rsid w:val="00A113E3"/>
    <w:rsid w:val="00A11B2C"/>
    <w:rsid w:val="00A129B6"/>
    <w:rsid w:val="00A12A82"/>
    <w:rsid w:val="00A13AAD"/>
    <w:rsid w:val="00A14603"/>
    <w:rsid w:val="00A14D47"/>
    <w:rsid w:val="00A1506A"/>
    <w:rsid w:val="00A1580E"/>
    <w:rsid w:val="00A1583A"/>
    <w:rsid w:val="00A16AA1"/>
    <w:rsid w:val="00A171E3"/>
    <w:rsid w:val="00A17868"/>
    <w:rsid w:val="00A17E6A"/>
    <w:rsid w:val="00A212AC"/>
    <w:rsid w:val="00A2193D"/>
    <w:rsid w:val="00A21A12"/>
    <w:rsid w:val="00A21E41"/>
    <w:rsid w:val="00A22528"/>
    <w:rsid w:val="00A24043"/>
    <w:rsid w:val="00A243E1"/>
    <w:rsid w:val="00A244B2"/>
    <w:rsid w:val="00A24D5C"/>
    <w:rsid w:val="00A2619C"/>
    <w:rsid w:val="00A266FF"/>
    <w:rsid w:val="00A26942"/>
    <w:rsid w:val="00A2726D"/>
    <w:rsid w:val="00A27B60"/>
    <w:rsid w:val="00A3029F"/>
    <w:rsid w:val="00A30447"/>
    <w:rsid w:val="00A31629"/>
    <w:rsid w:val="00A3332E"/>
    <w:rsid w:val="00A34241"/>
    <w:rsid w:val="00A3425C"/>
    <w:rsid w:val="00A34A3B"/>
    <w:rsid w:val="00A35196"/>
    <w:rsid w:val="00A36FB5"/>
    <w:rsid w:val="00A37679"/>
    <w:rsid w:val="00A37ABC"/>
    <w:rsid w:val="00A37B8C"/>
    <w:rsid w:val="00A37E30"/>
    <w:rsid w:val="00A404EC"/>
    <w:rsid w:val="00A405C7"/>
    <w:rsid w:val="00A406CE"/>
    <w:rsid w:val="00A41CD3"/>
    <w:rsid w:val="00A422E4"/>
    <w:rsid w:val="00A424CF"/>
    <w:rsid w:val="00A429A9"/>
    <w:rsid w:val="00A42BCB"/>
    <w:rsid w:val="00A42F5B"/>
    <w:rsid w:val="00A4450F"/>
    <w:rsid w:val="00A45127"/>
    <w:rsid w:val="00A45342"/>
    <w:rsid w:val="00A45A90"/>
    <w:rsid w:val="00A46054"/>
    <w:rsid w:val="00A469AF"/>
    <w:rsid w:val="00A475F4"/>
    <w:rsid w:val="00A502DC"/>
    <w:rsid w:val="00A50308"/>
    <w:rsid w:val="00A51D17"/>
    <w:rsid w:val="00A51DDF"/>
    <w:rsid w:val="00A52856"/>
    <w:rsid w:val="00A52D23"/>
    <w:rsid w:val="00A52D8A"/>
    <w:rsid w:val="00A53B4A"/>
    <w:rsid w:val="00A53CF2"/>
    <w:rsid w:val="00A53F73"/>
    <w:rsid w:val="00A54319"/>
    <w:rsid w:val="00A54D95"/>
    <w:rsid w:val="00A54FC9"/>
    <w:rsid w:val="00A56356"/>
    <w:rsid w:val="00A56ADE"/>
    <w:rsid w:val="00A5749B"/>
    <w:rsid w:val="00A602AB"/>
    <w:rsid w:val="00A60A3B"/>
    <w:rsid w:val="00A60CDD"/>
    <w:rsid w:val="00A63062"/>
    <w:rsid w:val="00A631F5"/>
    <w:rsid w:val="00A63457"/>
    <w:rsid w:val="00A64129"/>
    <w:rsid w:val="00A6412E"/>
    <w:rsid w:val="00A654D7"/>
    <w:rsid w:val="00A65841"/>
    <w:rsid w:val="00A67BD5"/>
    <w:rsid w:val="00A709B2"/>
    <w:rsid w:val="00A7207D"/>
    <w:rsid w:val="00A72A2A"/>
    <w:rsid w:val="00A731C6"/>
    <w:rsid w:val="00A73D2A"/>
    <w:rsid w:val="00A75118"/>
    <w:rsid w:val="00A76536"/>
    <w:rsid w:val="00A767C9"/>
    <w:rsid w:val="00A77C0B"/>
    <w:rsid w:val="00A8055D"/>
    <w:rsid w:val="00A81DAA"/>
    <w:rsid w:val="00A821F1"/>
    <w:rsid w:val="00A825A9"/>
    <w:rsid w:val="00A82ED0"/>
    <w:rsid w:val="00A8366A"/>
    <w:rsid w:val="00A83B45"/>
    <w:rsid w:val="00A84013"/>
    <w:rsid w:val="00A844C9"/>
    <w:rsid w:val="00A8487D"/>
    <w:rsid w:val="00A849ED"/>
    <w:rsid w:val="00A84EC8"/>
    <w:rsid w:val="00A85143"/>
    <w:rsid w:val="00A85614"/>
    <w:rsid w:val="00A86347"/>
    <w:rsid w:val="00A871F8"/>
    <w:rsid w:val="00A87685"/>
    <w:rsid w:val="00A902A1"/>
    <w:rsid w:val="00A906BF"/>
    <w:rsid w:val="00A918EE"/>
    <w:rsid w:val="00A9228E"/>
    <w:rsid w:val="00A92752"/>
    <w:rsid w:val="00A928A9"/>
    <w:rsid w:val="00A92C2F"/>
    <w:rsid w:val="00A93854"/>
    <w:rsid w:val="00A94A01"/>
    <w:rsid w:val="00A95B55"/>
    <w:rsid w:val="00A95C5A"/>
    <w:rsid w:val="00A969DD"/>
    <w:rsid w:val="00A96CA9"/>
    <w:rsid w:val="00AA060D"/>
    <w:rsid w:val="00AA0B0F"/>
    <w:rsid w:val="00AA1851"/>
    <w:rsid w:val="00AA1880"/>
    <w:rsid w:val="00AA1971"/>
    <w:rsid w:val="00AA1CB3"/>
    <w:rsid w:val="00AA249E"/>
    <w:rsid w:val="00AA2644"/>
    <w:rsid w:val="00AA2F06"/>
    <w:rsid w:val="00AA3465"/>
    <w:rsid w:val="00AA3BF6"/>
    <w:rsid w:val="00AA696D"/>
    <w:rsid w:val="00AA7985"/>
    <w:rsid w:val="00AB0BC4"/>
    <w:rsid w:val="00AB19F6"/>
    <w:rsid w:val="00AB2777"/>
    <w:rsid w:val="00AB2F43"/>
    <w:rsid w:val="00AB3DCC"/>
    <w:rsid w:val="00AB4D2B"/>
    <w:rsid w:val="00AB4DA3"/>
    <w:rsid w:val="00AB4DB1"/>
    <w:rsid w:val="00AB558C"/>
    <w:rsid w:val="00AB5EB3"/>
    <w:rsid w:val="00AB646D"/>
    <w:rsid w:val="00AB662D"/>
    <w:rsid w:val="00AB7DBC"/>
    <w:rsid w:val="00AC044F"/>
    <w:rsid w:val="00AC0A51"/>
    <w:rsid w:val="00AC0CA6"/>
    <w:rsid w:val="00AC0EF6"/>
    <w:rsid w:val="00AC1E28"/>
    <w:rsid w:val="00AC2545"/>
    <w:rsid w:val="00AC28F4"/>
    <w:rsid w:val="00AC59BD"/>
    <w:rsid w:val="00AC7160"/>
    <w:rsid w:val="00AD01F1"/>
    <w:rsid w:val="00AD042B"/>
    <w:rsid w:val="00AD0E18"/>
    <w:rsid w:val="00AD110E"/>
    <w:rsid w:val="00AD1C3F"/>
    <w:rsid w:val="00AD222D"/>
    <w:rsid w:val="00AD2814"/>
    <w:rsid w:val="00AD29B4"/>
    <w:rsid w:val="00AD45E4"/>
    <w:rsid w:val="00AD4791"/>
    <w:rsid w:val="00AD47E4"/>
    <w:rsid w:val="00AD5965"/>
    <w:rsid w:val="00AD6717"/>
    <w:rsid w:val="00AD6E46"/>
    <w:rsid w:val="00AD7C42"/>
    <w:rsid w:val="00AD7E3B"/>
    <w:rsid w:val="00AE0799"/>
    <w:rsid w:val="00AE0B22"/>
    <w:rsid w:val="00AE1CCC"/>
    <w:rsid w:val="00AE24F5"/>
    <w:rsid w:val="00AE388A"/>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4A6"/>
    <w:rsid w:val="00B00557"/>
    <w:rsid w:val="00B0077A"/>
    <w:rsid w:val="00B0113B"/>
    <w:rsid w:val="00B0151B"/>
    <w:rsid w:val="00B01E98"/>
    <w:rsid w:val="00B0276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777"/>
    <w:rsid w:val="00B100BE"/>
    <w:rsid w:val="00B10A7B"/>
    <w:rsid w:val="00B10C96"/>
    <w:rsid w:val="00B10FE5"/>
    <w:rsid w:val="00B114F9"/>
    <w:rsid w:val="00B11797"/>
    <w:rsid w:val="00B11EB8"/>
    <w:rsid w:val="00B12023"/>
    <w:rsid w:val="00B12B11"/>
    <w:rsid w:val="00B12D2F"/>
    <w:rsid w:val="00B1323B"/>
    <w:rsid w:val="00B13528"/>
    <w:rsid w:val="00B136EF"/>
    <w:rsid w:val="00B14596"/>
    <w:rsid w:val="00B145F1"/>
    <w:rsid w:val="00B15512"/>
    <w:rsid w:val="00B156EC"/>
    <w:rsid w:val="00B15B26"/>
    <w:rsid w:val="00B15E77"/>
    <w:rsid w:val="00B15F6F"/>
    <w:rsid w:val="00B16D5C"/>
    <w:rsid w:val="00B173EA"/>
    <w:rsid w:val="00B1749F"/>
    <w:rsid w:val="00B203D4"/>
    <w:rsid w:val="00B2070A"/>
    <w:rsid w:val="00B2089D"/>
    <w:rsid w:val="00B20EA8"/>
    <w:rsid w:val="00B22B93"/>
    <w:rsid w:val="00B2363B"/>
    <w:rsid w:val="00B257A3"/>
    <w:rsid w:val="00B26764"/>
    <w:rsid w:val="00B26B23"/>
    <w:rsid w:val="00B27CDD"/>
    <w:rsid w:val="00B3014C"/>
    <w:rsid w:val="00B30A92"/>
    <w:rsid w:val="00B30C5F"/>
    <w:rsid w:val="00B31569"/>
    <w:rsid w:val="00B338C8"/>
    <w:rsid w:val="00B34151"/>
    <w:rsid w:val="00B343AC"/>
    <w:rsid w:val="00B346B3"/>
    <w:rsid w:val="00B35107"/>
    <w:rsid w:val="00B3574B"/>
    <w:rsid w:val="00B36C29"/>
    <w:rsid w:val="00B36DD1"/>
    <w:rsid w:val="00B372A8"/>
    <w:rsid w:val="00B37998"/>
    <w:rsid w:val="00B37F86"/>
    <w:rsid w:val="00B409BA"/>
    <w:rsid w:val="00B4104E"/>
    <w:rsid w:val="00B41152"/>
    <w:rsid w:val="00B418BE"/>
    <w:rsid w:val="00B4239C"/>
    <w:rsid w:val="00B423C5"/>
    <w:rsid w:val="00B42E5E"/>
    <w:rsid w:val="00B441CC"/>
    <w:rsid w:val="00B44DDE"/>
    <w:rsid w:val="00B45073"/>
    <w:rsid w:val="00B469D9"/>
    <w:rsid w:val="00B46B68"/>
    <w:rsid w:val="00B46D4B"/>
    <w:rsid w:val="00B46EE1"/>
    <w:rsid w:val="00B46F99"/>
    <w:rsid w:val="00B46F9B"/>
    <w:rsid w:val="00B477AE"/>
    <w:rsid w:val="00B50B05"/>
    <w:rsid w:val="00B50B53"/>
    <w:rsid w:val="00B52094"/>
    <w:rsid w:val="00B527E8"/>
    <w:rsid w:val="00B52959"/>
    <w:rsid w:val="00B534C4"/>
    <w:rsid w:val="00B53E2D"/>
    <w:rsid w:val="00B53E51"/>
    <w:rsid w:val="00B54067"/>
    <w:rsid w:val="00B5466D"/>
    <w:rsid w:val="00B54951"/>
    <w:rsid w:val="00B5533F"/>
    <w:rsid w:val="00B554CA"/>
    <w:rsid w:val="00B566EC"/>
    <w:rsid w:val="00B5699D"/>
    <w:rsid w:val="00B56F17"/>
    <w:rsid w:val="00B571C6"/>
    <w:rsid w:val="00B603A1"/>
    <w:rsid w:val="00B60A7C"/>
    <w:rsid w:val="00B610E9"/>
    <w:rsid w:val="00B61A7F"/>
    <w:rsid w:val="00B61B1C"/>
    <w:rsid w:val="00B61B35"/>
    <w:rsid w:val="00B61D22"/>
    <w:rsid w:val="00B61E9D"/>
    <w:rsid w:val="00B62B07"/>
    <w:rsid w:val="00B630C5"/>
    <w:rsid w:val="00B6375A"/>
    <w:rsid w:val="00B637F1"/>
    <w:rsid w:val="00B64020"/>
    <w:rsid w:val="00B64E23"/>
    <w:rsid w:val="00B6549C"/>
    <w:rsid w:val="00B66127"/>
    <w:rsid w:val="00B663C9"/>
    <w:rsid w:val="00B665A5"/>
    <w:rsid w:val="00B66976"/>
    <w:rsid w:val="00B67022"/>
    <w:rsid w:val="00B67B40"/>
    <w:rsid w:val="00B67D67"/>
    <w:rsid w:val="00B70BA3"/>
    <w:rsid w:val="00B721EC"/>
    <w:rsid w:val="00B723F5"/>
    <w:rsid w:val="00B73454"/>
    <w:rsid w:val="00B7348A"/>
    <w:rsid w:val="00B74D10"/>
    <w:rsid w:val="00B7558C"/>
    <w:rsid w:val="00B755B1"/>
    <w:rsid w:val="00B76364"/>
    <w:rsid w:val="00B768B2"/>
    <w:rsid w:val="00B80371"/>
    <w:rsid w:val="00B80B3B"/>
    <w:rsid w:val="00B80F37"/>
    <w:rsid w:val="00B81728"/>
    <w:rsid w:val="00B82836"/>
    <w:rsid w:val="00B82918"/>
    <w:rsid w:val="00B834CF"/>
    <w:rsid w:val="00B846DE"/>
    <w:rsid w:val="00B847C5"/>
    <w:rsid w:val="00B85232"/>
    <w:rsid w:val="00B85616"/>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5A3"/>
    <w:rsid w:val="00BA219F"/>
    <w:rsid w:val="00BA21AB"/>
    <w:rsid w:val="00BA2E2E"/>
    <w:rsid w:val="00BA2ECD"/>
    <w:rsid w:val="00BA2FF0"/>
    <w:rsid w:val="00BA303D"/>
    <w:rsid w:val="00BA3890"/>
    <w:rsid w:val="00BA4057"/>
    <w:rsid w:val="00BA43E2"/>
    <w:rsid w:val="00BA4DB6"/>
    <w:rsid w:val="00BA4FBF"/>
    <w:rsid w:val="00BA56F6"/>
    <w:rsid w:val="00BA577C"/>
    <w:rsid w:val="00BA5AE8"/>
    <w:rsid w:val="00BA661E"/>
    <w:rsid w:val="00BA6DAC"/>
    <w:rsid w:val="00BA728A"/>
    <w:rsid w:val="00BB1979"/>
    <w:rsid w:val="00BB2133"/>
    <w:rsid w:val="00BB29AC"/>
    <w:rsid w:val="00BB40BC"/>
    <w:rsid w:val="00BB42E8"/>
    <w:rsid w:val="00BB4637"/>
    <w:rsid w:val="00BB4F08"/>
    <w:rsid w:val="00BB5343"/>
    <w:rsid w:val="00BB6E8D"/>
    <w:rsid w:val="00BB750D"/>
    <w:rsid w:val="00BB790E"/>
    <w:rsid w:val="00BC0974"/>
    <w:rsid w:val="00BC112A"/>
    <w:rsid w:val="00BC19F2"/>
    <w:rsid w:val="00BC1B75"/>
    <w:rsid w:val="00BC2D80"/>
    <w:rsid w:val="00BC3CC3"/>
    <w:rsid w:val="00BC4659"/>
    <w:rsid w:val="00BC468B"/>
    <w:rsid w:val="00BC5118"/>
    <w:rsid w:val="00BC54CA"/>
    <w:rsid w:val="00BC5B32"/>
    <w:rsid w:val="00BC669D"/>
    <w:rsid w:val="00BC69F3"/>
    <w:rsid w:val="00BC7217"/>
    <w:rsid w:val="00BC7275"/>
    <w:rsid w:val="00BC7574"/>
    <w:rsid w:val="00BD0156"/>
    <w:rsid w:val="00BD07E0"/>
    <w:rsid w:val="00BD1466"/>
    <w:rsid w:val="00BD177A"/>
    <w:rsid w:val="00BD18E2"/>
    <w:rsid w:val="00BD18E9"/>
    <w:rsid w:val="00BD2ADE"/>
    <w:rsid w:val="00BD3AF1"/>
    <w:rsid w:val="00BD3C4F"/>
    <w:rsid w:val="00BD440F"/>
    <w:rsid w:val="00BD4959"/>
    <w:rsid w:val="00BD575C"/>
    <w:rsid w:val="00BD59D0"/>
    <w:rsid w:val="00BD6112"/>
    <w:rsid w:val="00BD66FE"/>
    <w:rsid w:val="00BD6B11"/>
    <w:rsid w:val="00BD71FB"/>
    <w:rsid w:val="00BD7A75"/>
    <w:rsid w:val="00BD7C9F"/>
    <w:rsid w:val="00BE056B"/>
    <w:rsid w:val="00BE0E26"/>
    <w:rsid w:val="00BE0E6C"/>
    <w:rsid w:val="00BE0FCD"/>
    <w:rsid w:val="00BE2794"/>
    <w:rsid w:val="00BE2D6F"/>
    <w:rsid w:val="00BE3B5F"/>
    <w:rsid w:val="00BE3EDD"/>
    <w:rsid w:val="00BE4E0E"/>
    <w:rsid w:val="00BE5E87"/>
    <w:rsid w:val="00BE65EC"/>
    <w:rsid w:val="00BE6B6B"/>
    <w:rsid w:val="00BE6EAF"/>
    <w:rsid w:val="00BF0891"/>
    <w:rsid w:val="00BF0A10"/>
    <w:rsid w:val="00BF0F7C"/>
    <w:rsid w:val="00BF1471"/>
    <w:rsid w:val="00BF335F"/>
    <w:rsid w:val="00BF35E5"/>
    <w:rsid w:val="00BF3727"/>
    <w:rsid w:val="00BF3F68"/>
    <w:rsid w:val="00BF3F77"/>
    <w:rsid w:val="00BF4ED9"/>
    <w:rsid w:val="00BF5309"/>
    <w:rsid w:val="00BF5CC1"/>
    <w:rsid w:val="00BF5E29"/>
    <w:rsid w:val="00BF6954"/>
    <w:rsid w:val="00BF723B"/>
    <w:rsid w:val="00BF72CC"/>
    <w:rsid w:val="00BF773D"/>
    <w:rsid w:val="00BF79E6"/>
    <w:rsid w:val="00C00E33"/>
    <w:rsid w:val="00C017F4"/>
    <w:rsid w:val="00C01983"/>
    <w:rsid w:val="00C028C9"/>
    <w:rsid w:val="00C02A0F"/>
    <w:rsid w:val="00C02FB2"/>
    <w:rsid w:val="00C03D7F"/>
    <w:rsid w:val="00C03F4D"/>
    <w:rsid w:val="00C04E01"/>
    <w:rsid w:val="00C04FED"/>
    <w:rsid w:val="00C069C5"/>
    <w:rsid w:val="00C06DB9"/>
    <w:rsid w:val="00C07168"/>
    <w:rsid w:val="00C075EF"/>
    <w:rsid w:val="00C10184"/>
    <w:rsid w:val="00C109E6"/>
    <w:rsid w:val="00C10C3B"/>
    <w:rsid w:val="00C12179"/>
    <w:rsid w:val="00C12AFF"/>
    <w:rsid w:val="00C1406F"/>
    <w:rsid w:val="00C15597"/>
    <w:rsid w:val="00C16959"/>
    <w:rsid w:val="00C16F5B"/>
    <w:rsid w:val="00C206B6"/>
    <w:rsid w:val="00C207EE"/>
    <w:rsid w:val="00C20F2F"/>
    <w:rsid w:val="00C218A9"/>
    <w:rsid w:val="00C22185"/>
    <w:rsid w:val="00C224BD"/>
    <w:rsid w:val="00C2280D"/>
    <w:rsid w:val="00C22AD5"/>
    <w:rsid w:val="00C22C55"/>
    <w:rsid w:val="00C22D94"/>
    <w:rsid w:val="00C22F09"/>
    <w:rsid w:val="00C232A1"/>
    <w:rsid w:val="00C2431C"/>
    <w:rsid w:val="00C24571"/>
    <w:rsid w:val="00C249BC"/>
    <w:rsid w:val="00C24A8D"/>
    <w:rsid w:val="00C26C14"/>
    <w:rsid w:val="00C26F99"/>
    <w:rsid w:val="00C270F9"/>
    <w:rsid w:val="00C27175"/>
    <w:rsid w:val="00C2717D"/>
    <w:rsid w:val="00C27373"/>
    <w:rsid w:val="00C3004A"/>
    <w:rsid w:val="00C3012A"/>
    <w:rsid w:val="00C301B3"/>
    <w:rsid w:val="00C31648"/>
    <w:rsid w:val="00C32F37"/>
    <w:rsid w:val="00C337B4"/>
    <w:rsid w:val="00C33D13"/>
    <w:rsid w:val="00C34E65"/>
    <w:rsid w:val="00C35C20"/>
    <w:rsid w:val="00C35DD3"/>
    <w:rsid w:val="00C3617B"/>
    <w:rsid w:val="00C362BD"/>
    <w:rsid w:val="00C365C9"/>
    <w:rsid w:val="00C3699B"/>
    <w:rsid w:val="00C36A7F"/>
    <w:rsid w:val="00C36B0E"/>
    <w:rsid w:val="00C36D0E"/>
    <w:rsid w:val="00C36EB1"/>
    <w:rsid w:val="00C3724B"/>
    <w:rsid w:val="00C37486"/>
    <w:rsid w:val="00C37B34"/>
    <w:rsid w:val="00C37C85"/>
    <w:rsid w:val="00C40D8F"/>
    <w:rsid w:val="00C414AA"/>
    <w:rsid w:val="00C428ED"/>
    <w:rsid w:val="00C42C2B"/>
    <w:rsid w:val="00C42DC7"/>
    <w:rsid w:val="00C430B0"/>
    <w:rsid w:val="00C4352D"/>
    <w:rsid w:val="00C43645"/>
    <w:rsid w:val="00C4396B"/>
    <w:rsid w:val="00C43C71"/>
    <w:rsid w:val="00C44108"/>
    <w:rsid w:val="00C4496E"/>
    <w:rsid w:val="00C44D45"/>
    <w:rsid w:val="00C45FAA"/>
    <w:rsid w:val="00C4632C"/>
    <w:rsid w:val="00C46660"/>
    <w:rsid w:val="00C469B0"/>
    <w:rsid w:val="00C47913"/>
    <w:rsid w:val="00C47BAC"/>
    <w:rsid w:val="00C47EB9"/>
    <w:rsid w:val="00C50BA2"/>
    <w:rsid w:val="00C50F46"/>
    <w:rsid w:val="00C51075"/>
    <w:rsid w:val="00C5117A"/>
    <w:rsid w:val="00C52607"/>
    <w:rsid w:val="00C5271E"/>
    <w:rsid w:val="00C5294C"/>
    <w:rsid w:val="00C53457"/>
    <w:rsid w:val="00C5372D"/>
    <w:rsid w:val="00C53C13"/>
    <w:rsid w:val="00C53E9B"/>
    <w:rsid w:val="00C544D0"/>
    <w:rsid w:val="00C54977"/>
    <w:rsid w:val="00C549A0"/>
    <w:rsid w:val="00C55DC6"/>
    <w:rsid w:val="00C55F51"/>
    <w:rsid w:val="00C55F94"/>
    <w:rsid w:val="00C56908"/>
    <w:rsid w:val="00C570EF"/>
    <w:rsid w:val="00C62939"/>
    <w:rsid w:val="00C63695"/>
    <w:rsid w:val="00C64AE8"/>
    <w:rsid w:val="00C6524C"/>
    <w:rsid w:val="00C6538B"/>
    <w:rsid w:val="00C6597F"/>
    <w:rsid w:val="00C659DB"/>
    <w:rsid w:val="00C6626A"/>
    <w:rsid w:val="00C668CE"/>
    <w:rsid w:val="00C66B9E"/>
    <w:rsid w:val="00C66CA2"/>
    <w:rsid w:val="00C66EFA"/>
    <w:rsid w:val="00C67542"/>
    <w:rsid w:val="00C67F1C"/>
    <w:rsid w:val="00C7033B"/>
    <w:rsid w:val="00C703A6"/>
    <w:rsid w:val="00C704F6"/>
    <w:rsid w:val="00C70B49"/>
    <w:rsid w:val="00C70EF0"/>
    <w:rsid w:val="00C7125F"/>
    <w:rsid w:val="00C712D4"/>
    <w:rsid w:val="00C71A6C"/>
    <w:rsid w:val="00C71B98"/>
    <w:rsid w:val="00C71C56"/>
    <w:rsid w:val="00C71E26"/>
    <w:rsid w:val="00C72149"/>
    <w:rsid w:val="00C72817"/>
    <w:rsid w:val="00C73C86"/>
    <w:rsid w:val="00C73C97"/>
    <w:rsid w:val="00C7405D"/>
    <w:rsid w:val="00C746CB"/>
    <w:rsid w:val="00C74AF8"/>
    <w:rsid w:val="00C75B1D"/>
    <w:rsid w:val="00C75B4A"/>
    <w:rsid w:val="00C76CF2"/>
    <w:rsid w:val="00C7719C"/>
    <w:rsid w:val="00C77414"/>
    <w:rsid w:val="00C77506"/>
    <w:rsid w:val="00C77A95"/>
    <w:rsid w:val="00C80AB6"/>
    <w:rsid w:val="00C825F0"/>
    <w:rsid w:val="00C83469"/>
    <w:rsid w:val="00C835AC"/>
    <w:rsid w:val="00C83FBE"/>
    <w:rsid w:val="00C8462B"/>
    <w:rsid w:val="00C84C2A"/>
    <w:rsid w:val="00C8509A"/>
    <w:rsid w:val="00C85B07"/>
    <w:rsid w:val="00C8634A"/>
    <w:rsid w:val="00C87369"/>
    <w:rsid w:val="00C90FE0"/>
    <w:rsid w:val="00C9120D"/>
    <w:rsid w:val="00C91301"/>
    <w:rsid w:val="00C91877"/>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BCB"/>
    <w:rsid w:val="00CA1324"/>
    <w:rsid w:val="00CA140D"/>
    <w:rsid w:val="00CA264E"/>
    <w:rsid w:val="00CA2C3C"/>
    <w:rsid w:val="00CA2D98"/>
    <w:rsid w:val="00CA38EC"/>
    <w:rsid w:val="00CA3BFF"/>
    <w:rsid w:val="00CA3CFB"/>
    <w:rsid w:val="00CA3DFD"/>
    <w:rsid w:val="00CA3E86"/>
    <w:rsid w:val="00CA4015"/>
    <w:rsid w:val="00CA4212"/>
    <w:rsid w:val="00CA513A"/>
    <w:rsid w:val="00CA579E"/>
    <w:rsid w:val="00CA5D9A"/>
    <w:rsid w:val="00CA6416"/>
    <w:rsid w:val="00CA6D99"/>
    <w:rsid w:val="00CB0690"/>
    <w:rsid w:val="00CB092E"/>
    <w:rsid w:val="00CB0B8A"/>
    <w:rsid w:val="00CB0C6C"/>
    <w:rsid w:val="00CB2663"/>
    <w:rsid w:val="00CB2CA9"/>
    <w:rsid w:val="00CB2FAF"/>
    <w:rsid w:val="00CB3997"/>
    <w:rsid w:val="00CB3C0C"/>
    <w:rsid w:val="00CB3D65"/>
    <w:rsid w:val="00CB4AF5"/>
    <w:rsid w:val="00CB6CEB"/>
    <w:rsid w:val="00CB7A7E"/>
    <w:rsid w:val="00CC0907"/>
    <w:rsid w:val="00CC0B61"/>
    <w:rsid w:val="00CC12B8"/>
    <w:rsid w:val="00CC205A"/>
    <w:rsid w:val="00CC21FD"/>
    <w:rsid w:val="00CC265B"/>
    <w:rsid w:val="00CC2A9A"/>
    <w:rsid w:val="00CC2B0B"/>
    <w:rsid w:val="00CC2D22"/>
    <w:rsid w:val="00CC2D9D"/>
    <w:rsid w:val="00CC3796"/>
    <w:rsid w:val="00CC3D1F"/>
    <w:rsid w:val="00CC4497"/>
    <w:rsid w:val="00CC483F"/>
    <w:rsid w:val="00CC4952"/>
    <w:rsid w:val="00CC4F36"/>
    <w:rsid w:val="00CC50C4"/>
    <w:rsid w:val="00CC544D"/>
    <w:rsid w:val="00CC5EE7"/>
    <w:rsid w:val="00CC6745"/>
    <w:rsid w:val="00CC713B"/>
    <w:rsid w:val="00CC7317"/>
    <w:rsid w:val="00CD0B80"/>
    <w:rsid w:val="00CD1104"/>
    <w:rsid w:val="00CD1E28"/>
    <w:rsid w:val="00CD21C3"/>
    <w:rsid w:val="00CD23C6"/>
    <w:rsid w:val="00CD2F2D"/>
    <w:rsid w:val="00CD39CD"/>
    <w:rsid w:val="00CD412F"/>
    <w:rsid w:val="00CD4719"/>
    <w:rsid w:val="00CD47E1"/>
    <w:rsid w:val="00CD4962"/>
    <w:rsid w:val="00CD5F38"/>
    <w:rsid w:val="00CE0730"/>
    <w:rsid w:val="00CE0EE0"/>
    <w:rsid w:val="00CE12E0"/>
    <w:rsid w:val="00CE1C40"/>
    <w:rsid w:val="00CE2502"/>
    <w:rsid w:val="00CE2E60"/>
    <w:rsid w:val="00CE3B14"/>
    <w:rsid w:val="00CE40F4"/>
    <w:rsid w:val="00CE43FC"/>
    <w:rsid w:val="00CE57D7"/>
    <w:rsid w:val="00CE671C"/>
    <w:rsid w:val="00CE7EB9"/>
    <w:rsid w:val="00CF00E9"/>
    <w:rsid w:val="00CF0B9B"/>
    <w:rsid w:val="00CF1843"/>
    <w:rsid w:val="00CF1E47"/>
    <w:rsid w:val="00CF213D"/>
    <w:rsid w:val="00CF2258"/>
    <w:rsid w:val="00CF2A61"/>
    <w:rsid w:val="00CF2B33"/>
    <w:rsid w:val="00CF2BAF"/>
    <w:rsid w:val="00CF2DD0"/>
    <w:rsid w:val="00CF378C"/>
    <w:rsid w:val="00CF386D"/>
    <w:rsid w:val="00CF49E3"/>
    <w:rsid w:val="00CF5217"/>
    <w:rsid w:val="00CF55E8"/>
    <w:rsid w:val="00CF666E"/>
    <w:rsid w:val="00CF6C9F"/>
    <w:rsid w:val="00CF7F89"/>
    <w:rsid w:val="00D003FB"/>
    <w:rsid w:val="00D006CD"/>
    <w:rsid w:val="00D01171"/>
    <w:rsid w:val="00D01294"/>
    <w:rsid w:val="00D01E1C"/>
    <w:rsid w:val="00D0209A"/>
    <w:rsid w:val="00D022C7"/>
    <w:rsid w:val="00D02896"/>
    <w:rsid w:val="00D02B52"/>
    <w:rsid w:val="00D032B4"/>
    <w:rsid w:val="00D036AE"/>
    <w:rsid w:val="00D03A3F"/>
    <w:rsid w:val="00D04F2B"/>
    <w:rsid w:val="00D05CCA"/>
    <w:rsid w:val="00D067DF"/>
    <w:rsid w:val="00D07497"/>
    <w:rsid w:val="00D07699"/>
    <w:rsid w:val="00D07927"/>
    <w:rsid w:val="00D10403"/>
    <w:rsid w:val="00D10DFF"/>
    <w:rsid w:val="00D10EDD"/>
    <w:rsid w:val="00D1165F"/>
    <w:rsid w:val="00D121DC"/>
    <w:rsid w:val="00D123AC"/>
    <w:rsid w:val="00D1263A"/>
    <w:rsid w:val="00D13107"/>
    <w:rsid w:val="00D13569"/>
    <w:rsid w:val="00D14732"/>
    <w:rsid w:val="00D158D1"/>
    <w:rsid w:val="00D1592A"/>
    <w:rsid w:val="00D1633C"/>
    <w:rsid w:val="00D16363"/>
    <w:rsid w:val="00D167B0"/>
    <w:rsid w:val="00D16AAF"/>
    <w:rsid w:val="00D16CE7"/>
    <w:rsid w:val="00D176E1"/>
    <w:rsid w:val="00D17FF1"/>
    <w:rsid w:val="00D20449"/>
    <w:rsid w:val="00D218C7"/>
    <w:rsid w:val="00D21AB7"/>
    <w:rsid w:val="00D22F87"/>
    <w:rsid w:val="00D23340"/>
    <w:rsid w:val="00D23D6D"/>
    <w:rsid w:val="00D23E7B"/>
    <w:rsid w:val="00D23FF1"/>
    <w:rsid w:val="00D254C4"/>
    <w:rsid w:val="00D25D64"/>
    <w:rsid w:val="00D25FD2"/>
    <w:rsid w:val="00D27742"/>
    <w:rsid w:val="00D27DC5"/>
    <w:rsid w:val="00D30097"/>
    <w:rsid w:val="00D30660"/>
    <w:rsid w:val="00D3175E"/>
    <w:rsid w:val="00D3178A"/>
    <w:rsid w:val="00D31F9A"/>
    <w:rsid w:val="00D33D9C"/>
    <w:rsid w:val="00D3465A"/>
    <w:rsid w:val="00D3544F"/>
    <w:rsid w:val="00D3608F"/>
    <w:rsid w:val="00D3609E"/>
    <w:rsid w:val="00D360DE"/>
    <w:rsid w:val="00D3610B"/>
    <w:rsid w:val="00D361EB"/>
    <w:rsid w:val="00D37757"/>
    <w:rsid w:val="00D37BEB"/>
    <w:rsid w:val="00D37F16"/>
    <w:rsid w:val="00D41AFA"/>
    <w:rsid w:val="00D42466"/>
    <w:rsid w:val="00D42C9A"/>
    <w:rsid w:val="00D43422"/>
    <w:rsid w:val="00D434B5"/>
    <w:rsid w:val="00D4402A"/>
    <w:rsid w:val="00D4537C"/>
    <w:rsid w:val="00D45557"/>
    <w:rsid w:val="00D457BF"/>
    <w:rsid w:val="00D45ABD"/>
    <w:rsid w:val="00D460F5"/>
    <w:rsid w:val="00D4620F"/>
    <w:rsid w:val="00D464A8"/>
    <w:rsid w:val="00D46935"/>
    <w:rsid w:val="00D46AD3"/>
    <w:rsid w:val="00D4713F"/>
    <w:rsid w:val="00D50435"/>
    <w:rsid w:val="00D51257"/>
    <w:rsid w:val="00D51998"/>
    <w:rsid w:val="00D522B5"/>
    <w:rsid w:val="00D52376"/>
    <w:rsid w:val="00D534BE"/>
    <w:rsid w:val="00D5400A"/>
    <w:rsid w:val="00D543D1"/>
    <w:rsid w:val="00D54588"/>
    <w:rsid w:val="00D547FB"/>
    <w:rsid w:val="00D5699C"/>
    <w:rsid w:val="00D56DD3"/>
    <w:rsid w:val="00D572E0"/>
    <w:rsid w:val="00D57CD5"/>
    <w:rsid w:val="00D57F2B"/>
    <w:rsid w:val="00D60B60"/>
    <w:rsid w:val="00D60EF6"/>
    <w:rsid w:val="00D60F6F"/>
    <w:rsid w:val="00D60F71"/>
    <w:rsid w:val="00D610B5"/>
    <w:rsid w:val="00D611CB"/>
    <w:rsid w:val="00D612B6"/>
    <w:rsid w:val="00D61C56"/>
    <w:rsid w:val="00D62054"/>
    <w:rsid w:val="00D6255B"/>
    <w:rsid w:val="00D62671"/>
    <w:rsid w:val="00D63046"/>
    <w:rsid w:val="00D63105"/>
    <w:rsid w:val="00D64637"/>
    <w:rsid w:val="00D64834"/>
    <w:rsid w:val="00D64F57"/>
    <w:rsid w:val="00D65041"/>
    <w:rsid w:val="00D65145"/>
    <w:rsid w:val="00D652E7"/>
    <w:rsid w:val="00D65D72"/>
    <w:rsid w:val="00D65F25"/>
    <w:rsid w:val="00D66CFD"/>
    <w:rsid w:val="00D702CB"/>
    <w:rsid w:val="00D70427"/>
    <w:rsid w:val="00D7158C"/>
    <w:rsid w:val="00D71BD1"/>
    <w:rsid w:val="00D71FB1"/>
    <w:rsid w:val="00D71FC4"/>
    <w:rsid w:val="00D7270D"/>
    <w:rsid w:val="00D72BAE"/>
    <w:rsid w:val="00D7349D"/>
    <w:rsid w:val="00D73516"/>
    <w:rsid w:val="00D7368B"/>
    <w:rsid w:val="00D73921"/>
    <w:rsid w:val="00D73A97"/>
    <w:rsid w:val="00D73BBE"/>
    <w:rsid w:val="00D75AB5"/>
    <w:rsid w:val="00D7634A"/>
    <w:rsid w:val="00D76AA0"/>
    <w:rsid w:val="00D772CC"/>
    <w:rsid w:val="00D7758C"/>
    <w:rsid w:val="00D77DFF"/>
    <w:rsid w:val="00D77F32"/>
    <w:rsid w:val="00D809A6"/>
    <w:rsid w:val="00D80CDF"/>
    <w:rsid w:val="00D80F0C"/>
    <w:rsid w:val="00D81C2E"/>
    <w:rsid w:val="00D8246C"/>
    <w:rsid w:val="00D82E39"/>
    <w:rsid w:val="00D8304E"/>
    <w:rsid w:val="00D836B7"/>
    <w:rsid w:val="00D8394A"/>
    <w:rsid w:val="00D84A66"/>
    <w:rsid w:val="00D853F2"/>
    <w:rsid w:val="00D85448"/>
    <w:rsid w:val="00D85547"/>
    <w:rsid w:val="00D86465"/>
    <w:rsid w:val="00D866A7"/>
    <w:rsid w:val="00D868EC"/>
    <w:rsid w:val="00D879FE"/>
    <w:rsid w:val="00D87CA9"/>
    <w:rsid w:val="00D91693"/>
    <w:rsid w:val="00D91A6C"/>
    <w:rsid w:val="00D91F38"/>
    <w:rsid w:val="00D925D0"/>
    <w:rsid w:val="00D92EAE"/>
    <w:rsid w:val="00D92F33"/>
    <w:rsid w:val="00D939CA"/>
    <w:rsid w:val="00D93A6F"/>
    <w:rsid w:val="00D93B07"/>
    <w:rsid w:val="00D941A3"/>
    <w:rsid w:val="00D944FB"/>
    <w:rsid w:val="00D95147"/>
    <w:rsid w:val="00D957D0"/>
    <w:rsid w:val="00D96E49"/>
    <w:rsid w:val="00D97384"/>
    <w:rsid w:val="00D97513"/>
    <w:rsid w:val="00D97C4F"/>
    <w:rsid w:val="00DA15A6"/>
    <w:rsid w:val="00DA19DD"/>
    <w:rsid w:val="00DA21BF"/>
    <w:rsid w:val="00DA2A7B"/>
    <w:rsid w:val="00DA2FCB"/>
    <w:rsid w:val="00DA302F"/>
    <w:rsid w:val="00DA32E5"/>
    <w:rsid w:val="00DA3902"/>
    <w:rsid w:val="00DA3A7D"/>
    <w:rsid w:val="00DA3EF0"/>
    <w:rsid w:val="00DA522A"/>
    <w:rsid w:val="00DA5958"/>
    <w:rsid w:val="00DA669F"/>
    <w:rsid w:val="00DA69AA"/>
    <w:rsid w:val="00DA7BAC"/>
    <w:rsid w:val="00DB0224"/>
    <w:rsid w:val="00DB0A1D"/>
    <w:rsid w:val="00DB0E82"/>
    <w:rsid w:val="00DB0EA4"/>
    <w:rsid w:val="00DB1D11"/>
    <w:rsid w:val="00DB2C45"/>
    <w:rsid w:val="00DB2FD0"/>
    <w:rsid w:val="00DB4D45"/>
    <w:rsid w:val="00DB4DB6"/>
    <w:rsid w:val="00DB4ED8"/>
    <w:rsid w:val="00DB4F1F"/>
    <w:rsid w:val="00DB5757"/>
    <w:rsid w:val="00DB6092"/>
    <w:rsid w:val="00DB61E2"/>
    <w:rsid w:val="00DB6D66"/>
    <w:rsid w:val="00DC07E7"/>
    <w:rsid w:val="00DC1AE5"/>
    <w:rsid w:val="00DC1E55"/>
    <w:rsid w:val="00DC1F4A"/>
    <w:rsid w:val="00DC2E39"/>
    <w:rsid w:val="00DC32B5"/>
    <w:rsid w:val="00DC5190"/>
    <w:rsid w:val="00DC5BA3"/>
    <w:rsid w:val="00DC6539"/>
    <w:rsid w:val="00DC66CE"/>
    <w:rsid w:val="00DC674D"/>
    <w:rsid w:val="00DC6EDA"/>
    <w:rsid w:val="00DC7950"/>
    <w:rsid w:val="00DC7D52"/>
    <w:rsid w:val="00DD03F9"/>
    <w:rsid w:val="00DD0601"/>
    <w:rsid w:val="00DD18AC"/>
    <w:rsid w:val="00DD2545"/>
    <w:rsid w:val="00DD49B6"/>
    <w:rsid w:val="00DD52A5"/>
    <w:rsid w:val="00DD5512"/>
    <w:rsid w:val="00DD6C68"/>
    <w:rsid w:val="00DD7346"/>
    <w:rsid w:val="00DE0632"/>
    <w:rsid w:val="00DE0F16"/>
    <w:rsid w:val="00DE1145"/>
    <w:rsid w:val="00DE1757"/>
    <w:rsid w:val="00DE1B9E"/>
    <w:rsid w:val="00DE1BA4"/>
    <w:rsid w:val="00DE1F87"/>
    <w:rsid w:val="00DE203C"/>
    <w:rsid w:val="00DE28CD"/>
    <w:rsid w:val="00DE2999"/>
    <w:rsid w:val="00DE2E2C"/>
    <w:rsid w:val="00DE3106"/>
    <w:rsid w:val="00DE3C39"/>
    <w:rsid w:val="00DE4855"/>
    <w:rsid w:val="00DE4CCA"/>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4561"/>
    <w:rsid w:val="00DF46F1"/>
    <w:rsid w:val="00DF497E"/>
    <w:rsid w:val="00DF540D"/>
    <w:rsid w:val="00DF57A8"/>
    <w:rsid w:val="00DF6977"/>
    <w:rsid w:val="00E00229"/>
    <w:rsid w:val="00E008D1"/>
    <w:rsid w:val="00E008F0"/>
    <w:rsid w:val="00E008FA"/>
    <w:rsid w:val="00E0090F"/>
    <w:rsid w:val="00E015ED"/>
    <w:rsid w:val="00E023FD"/>
    <w:rsid w:val="00E02483"/>
    <w:rsid w:val="00E0279B"/>
    <w:rsid w:val="00E02838"/>
    <w:rsid w:val="00E02ED3"/>
    <w:rsid w:val="00E04257"/>
    <w:rsid w:val="00E0441C"/>
    <w:rsid w:val="00E04AF8"/>
    <w:rsid w:val="00E0579A"/>
    <w:rsid w:val="00E05F26"/>
    <w:rsid w:val="00E06564"/>
    <w:rsid w:val="00E0702E"/>
    <w:rsid w:val="00E10032"/>
    <w:rsid w:val="00E10C98"/>
    <w:rsid w:val="00E10F34"/>
    <w:rsid w:val="00E11BC2"/>
    <w:rsid w:val="00E12952"/>
    <w:rsid w:val="00E12E6A"/>
    <w:rsid w:val="00E12EAC"/>
    <w:rsid w:val="00E1338A"/>
    <w:rsid w:val="00E135B0"/>
    <w:rsid w:val="00E14000"/>
    <w:rsid w:val="00E14A30"/>
    <w:rsid w:val="00E15116"/>
    <w:rsid w:val="00E151BF"/>
    <w:rsid w:val="00E15316"/>
    <w:rsid w:val="00E17341"/>
    <w:rsid w:val="00E17357"/>
    <w:rsid w:val="00E20018"/>
    <w:rsid w:val="00E206A1"/>
    <w:rsid w:val="00E20FFC"/>
    <w:rsid w:val="00E211EA"/>
    <w:rsid w:val="00E21203"/>
    <w:rsid w:val="00E21AB6"/>
    <w:rsid w:val="00E220A4"/>
    <w:rsid w:val="00E22826"/>
    <w:rsid w:val="00E22D06"/>
    <w:rsid w:val="00E22D07"/>
    <w:rsid w:val="00E23340"/>
    <w:rsid w:val="00E2361E"/>
    <w:rsid w:val="00E23A6A"/>
    <w:rsid w:val="00E23E17"/>
    <w:rsid w:val="00E24296"/>
    <w:rsid w:val="00E24D6C"/>
    <w:rsid w:val="00E252D8"/>
    <w:rsid w:val="00E253EC"/>
    <w:rsid w:val="00E25A4F"/>
    <w:rsid w:val="00E25D7F"/>
    <w:rsid w:val="00E26084"/>
    <w:rsid w:val="00E27E12"/>
    <w:rsid w:val="00E27EB7"/>
    <w:rsid w:val="00E308B0"/>
    <w:rsid w:val="00E30F3A"/>
    <w:rsid w:val="00E312ED"/>
    <w:rsid w:val="00E324E8"/>
    <w:rsid w:val="00E326A0"/>
    <w:rsid w:val="00E33270"/>
    <w:rsid w:val="00E34357"/>
    <w:rsid w:val="00E34A1C"/>
    <w:rsid w:val="00E3555E"/>
    <w:rsid w:val="00E35DB8"/>
    <w:rsid w:val="00E366C6"/>
    <w:rsid w:val="00E3725F"/>
    <w:rsid w:val="00E37798"/>
    <w:rsid w:val="00E4058D"/>
    <w:rsid w:val="00E411C3"/>
    <w:rsid w:val="00E412A4"/>
    <w:rsid w:val="00E41443"/>
    <w:rsid w:val="00E4144C"/>
    <w:rsid w:val="00E41563"/>
    <w:rsid w:val="00E41675"/>
    <w:rsid w:val="00E41974"/>
    <w:rsid w:val="00E41CCA"/>
    <w:rsid w:val="00E4378C"/>
    <w:rsid w:val="00E43F52"/>
    <w:rsid w:val="00E444BD"/>
    <w:rsid w:val="00E44637"/>
    <w:rsid w:val="00E44668"/>
    <w:rsid w:val="00E44E6A"/>
    <w:rsid w:val="00E44F3D"/>
    <w:rsid w:val="00E45A0C"/>
    <w:rsid w:val="00E45E24"/>
    <w:rsid w:val="00E46AC1"/>
    <w:rsid w:val="00E47C2B"/>
    <w:rsid w:val="00E47F71"/>
    <w:rsid w:val="00E501E9"/>
    <w:rsid w:val="00E51061"/>
    <w:rsid w:val="00E516AD"/>
    <w:rsid w:val="00E52D7C"/>
    <w:rsid w:val="00E53C5D"/>
    <w:rsid w:val="00E5426C"/>
    <w:rsid w:val="00E54960"/>
    <w:rsid w:val="00E54D99"/>
    <w:rsid w:val="00E551F4"/>
    <w:rsid w:val="00E563DB"/>
    <w:rsid w:val="00E56757"/>
    <w:rsid w:val="00E57BFF"/>
    <w:rsid w:val="00E603D3"/>
    <w:rsid w:val="00E625FD"/>
    <w:rsid w:val="00E62B1D"/>
    <w:rsid w:val="00E632F5"/>
    <w:rsid w:val="00E63719"/>
    <w:rsid w:val="00E63740"/>
    <w:rsid w:val="00E637B5"/>
    <w:rsid w:val="00E63E81"/>
    <w:rsid w:val="00E67573"/>
    <w:rsid w:val="00E6777E"/>
    <w:rsid w:val="00E67E2A"/>
    <w:rsid w:val="00E71049"/>
    <w:rsid w:val="00E71D20"/>
    <w:rsid w:val="00E71E8B"/>
    <w:rsid w:val="00E7213E"/>
    <w:rsid w:val="00E723C3"/>
    <w:rsid w:val="00E735F9"/>
    <w:rsid w:val="00E73868"/>
    <w:rsid w:val="00E74B73"/>
    <w:rsid w:val="00E74BCD"/>
    <w:rsid w:val="00E75263"/>
    <w:rsid w:val="00E76720"/>
    <w:rsid w:val="00E767E2"/>
    <w:rsid w:val="00E7683A"/>
    <w:rsid w:val="00E76F42"/>
    <w:rsid w:val="00E77B3E"/>
    <w:rsid w:val="00E77BA9"/>
    <w:rsid w:val="00E77C3E"/>
    <w:rsid w:val="00E8150F"/>
    <w:rsid w:val="00E818A8"/>
    <w:rsid w:val="00E818CB"/>
    <w:rsid w:val="00E81A36"/>
    <w:rsid w:val="00E81A6E"/>
    <w:rsid w:val="00E81D5B"/>
    <w:rsid w:val="00E824B8"/>
    <w:rsid w:val="00E826DB"/>
    <w:rsid w:val="00E82B47"/>
    <w:rsid w:val="00E83A23"/>
    <w:rsid w:val="00E84F03"/>
    <w:rsid w:val="00E8553D"/>
    <w:rsid w:val="00E85551"/>
    <w:rsid w:val="00E855DF"/>
    <w:rsid w:val="00E86025"/>
    <w:rsid w:val="00E8602B"/>
    <w:rsid w:val="00E913C6"/>
    <w:rsid w:val="00E9211A"/>
    <w:rsid w:val="00E936A1"/>
    <w:rsid w:val="00E9393D"/>
    <w:rsid w:val="00E944DC"/>
    <w:rsid w:val="00E94D56"/>
    <w:rsid w:val="00E95BBD"/>
    <w:rsid w:val="00E95E83"/>
    <w:rsid w:val="00E95EF8"/>
    <w:rsid w:val="00E96341"/>
    <w:rsid w:val="00E9646D"/>
    <w:rsid w:val="00E9689C"/>
    <w:rsid w:val="00E968DE"/>
    <w:rsid w:val="00E96B67"/>
    <w:rsid w:val="00E96B89"/>
    <w:rsid w:val="00E97145"/>
    <w:rsid w:val="00E97BD2"/>
    <w:rsid w:val="00EA0342"/>
    <w:rsid w:val="00EA15B5"/>
    <w:rsid w:val="00EA2C6E"/>
    <w:rsid w:val="00EA3186"/>
    <w:rsid w:val="00EA326B"/>
    <w:rsid w:val="00EA3454"/>
    <w:rsid w:val="00EA3CAF"/>
    <w:rsid w:val="00EA4C76"/>
    <w:rsid w:val="00EA4F81"/>
    <w:rsid w:val="00EA5316"/>
    <w:rsid w:val="00EA5683"/>
    <w:rsid w:val="00EA61EA"/>
    <w:rsid w:val="00EA697C"/>
    <w:rsid w:val="00EA7904"/>
    <w:rsid w:val="00EB01B1"/>
    <w:rsid w:val="00EB0395"/>
    <w:rsid w:val="00EB1C4F"/>
    <w:rsid w:val="00EB2259"/>
    <w:rsid w:val="00EB2BB4"/>
    <w:rsid w:val="00EB35EA"/>
    <w:rsid w:val="00EB463A"/>
    <w:rsid w:val="00EB4991"/>
    <w:rsid w:val="00EB5F39"/>
    <w:rsid w:val="00EB60A2"/>
    <w:rsid w:val="00EB656E"/>
    <w:rsid w:val="00EB6C4E"/>
    <w:rsid w:val="00EC0372"/>
    <w:rsid w:val="00EC0478"/>
    <w:rsid w:val="00EC0957"/>
    <w:rsid w:val="00EC0CDD"/>
    <w:rsid w:val="00EC1134"/>
    <w:rsid w:val="00EC11C2"/>
    <w:rsid w:val="00EC12AC"/>
    <w:rsid w:val="00EC1762"/>
    <w:rsid w:val="00EC2937"/>
    <w:rsid w:val="00EC2E7D"/>
    <w:rsid w:val="00EC3112"/>
    <w:rsid w:val="00EC3D0C"/>
    <w:rsid w:val="00EC4498"/>
    <w:rsid w:val="00EC4E96"/>
    <w:rsid w:val="00EC501E"/>
    <w:rsid w:val="00EC5235"/>
    <w:rsid w:val="00EC5342"/>
    <w:rsid w:val="00EC5F20"/>
    <w:rsid w:val="00EC614A"/>
    <w:rsid w:val="00EC68E6"/>
    <w:rsid w:val="00EC75A1"/>
    <w:rsid w:val="00EC7C6C"/>
    <w:rsid w:val="00EC7D3B"/>
    <w:rsid w:val="00ED1A23"/>
    <w:rsid w:val="00ED1D2E"/>
    <w:rsid w:val="00ED23D6"/>
    <w:rsid w:val="00ED24FB"/>
    <w:rsid w:val="00ED2E88"/>
    <w:rsid w:val="00ED2ED8"/>
    <w:rsid w:val="00ED3326"/>
    <w:rsid w:val="00ED3353"/>
    <w:rsid w:val="00ED3C4F"/>
    <w:rsid w:val="00ED3DCA"/>
    <w:rsid w:val="00ED4254"/>
    <w:rsid w:val="00ED4409"/>
    <w:rsid w:val="00ED440C"/>
    <w:rsid w:val="00ED4E4B"/>
    <w:rsid w:val="00ED5502"/>
    <w:rsid w:val="00ED63A8"/>
    <w:rsid w:val="00ED7ECA"/>
    <w:rsid w:val="00EE2A96"/>
    <w:rsid w:val="00EE2B8F"/>
    <w:rsid w:val="00EE2C52"/>
    <w:rsid w:val="00EE2E6B"/>
    <w:rsid w:val="00EE3476"/>
    <w:rsid w:val="00EE53D7"/>
    <w:rsid w:val="00EE6BBD"/>
    <w:rsid w:val="00EE74ED"/>
    <w:rsid w:val="00EE75D1"/>
    <w:rsid w:val="00EE782F"/>
    <w:rsid w:val="00EE7A6A"/>
    <w:rsid w:val="00EE7CA1"/>
    <w:rsid w:val="00EF0C6E"/>
    <w:rsid w:val="00EF0CCD"/>
    <w:rsid w:val="00EF0F47"/>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F85"/>
    <w:rsid w:val="00F01907"/>
    <w:rsid w:val="00F01B11"/>
    <w:rsid w:val="00F01BE3"/>
    <w:rsid w:val="00F0302A"/>
    <w:rsid w:val="00F03182"/>
    <w:rsid w:val="00F03416"/>
    <w:rsid w:val="00F03AA0"/>
    <w:rsid w:val="00F0419C"/>
    <w:rsid w:val="00F044AB"/>
    <w:rsid w:val="00F04923"/>
    <w:rsid w:val="00F04A5E"/>
    <w:rsid w:val="00F05956"/>
    <w:rsid w:val="00F06C76"/>
    <w:rsid w:val="00F07071"/>
    <w:rsid w:val="00F07BD4"/>
    <w:rsid w:val="00F07E82"/>
    <w:rsid w:val="00F100D8"/>
    <w:rsid w:val="00F1042D"/>
    <w:rsid w:val="00F10C3E"/>
    <w:rsid w:val="00F1109E"/>
    <w:rsid w:val="00F118CF"/>
    <w:rsid w:val="00F118E7"/>
    <w:rsid w:val="00F128DE"/>
    <w:rsid w:val="00F13060"/>
    <w:rsid w:val="00F13103"/>
    <w:rsid w:val="00F132AD"/>
    <w:rsid w:val="00F145A2"/>
    <w:rsid w:val="00F155CE"/>
    <w:rsid w:val="00F15ED8"/>
    <w:rsid w:val="00F16303"/>
    <w:rsid w:val="00F17B1E"/>
    <w:rsid w:val="00F17E18"/>
    <w:rsid w:val="00F2189D"/>
    <w:rsid w:val="00F21FD1"/>
    <w:rsid w:val="00F23B7C"/>
    <w:rsid w:val="00F24440"/>
    <w:rsid w:val="00F24571"/>
    <w:rsid w:val="00F24AE7"/>
    <w:rsid w:val="00F2589D"/>
    <w:rsid w:val="00F25F44"/>
    <w:rsid w:val="00F26601"/>
    <w:rsid w:val="00F26B38"/>
    <w:rsid w:val="00F277CC"/>
    <w:rsid w:val="00F27EFB"/>
    <w:rsid w:val="00F27F54"/>
    <w:rsid w:val="00F3091B"/>
    <w:rsid w:val="00F30AD9"/>
    <w:rsid w:val="00F30EA5"/>
    <w:rsid w:val="00F318EE"/>
    <w:rsid w:val="00F31989"/>
    <w:rsid w:val="00F324DD"/>
    <w:rsid w:val="00F33458"/>
    <w:rsid w:val="00F33852"/>
    <w:rsid w:val="00F34F39"/>
    <w:rsid w:val="00F354EC"/>
    <w:rsid w:val="00F36003"/>
    <w:rsid w:val="00F37896"/>
    <w:rsid w:val="00F378FA"/>
    <w:rsid w:val="00F4098D"/>
    <w:rsid w:val="00F40F49"/>
    <w:rsid w:val="00F41429"/>
    <w:rsid w:val="00F416AF"/>
    <w:rsid w:val="00F41BB3"/>
    <w:rsid w:val="00F41ED0"/>
    <w:rsid w:val="00F41FC1"/>
    <w:rsid w:val="00F426C9"/>
    <w:rsid w:val="00F42909"/>
    <w:rsid w:val="00F433D0"/>
    <w:rsid w:val="00F44220"/>
    <w:rsid w:val="00F44DD5"/>
    <w:rsid w:val="00F453E7"/>
    <w:rsid w:val="00F458CC"/>
    <w:rsid w:val="00F45BDA"/>
    <w:rsid w:val="00F45D17"/>
    <w:rsid w:val="00F47266"/>
    <w:rsid w:val="00F47807"/>
    <w:rsid w:val="00F47972"/>
    <w:rsid w:val="00F50AD8"/>
    <w:rsid w:val="00F513FF"/>
    <w:rsid w:val="00F515E3"/>
    <w:rsid w:val="00F51DC4"/>
    <w:rsid w:val="00F5231A"/>
    <w:rsid w:val="00F52647"/>
    <w:rsid w:val="00F52833"/>
    <w:rsid w:val="00F529A7"/>
    <w:rsid w:val="00F53474"/>
    <w:rsid w:val="00F53C00"/>
    <w:rsid w:val="00F53EF7"/>
    <w:rsid w:val="00F54370"/>
    <w:rsid w:val="00F54808"/>
    <w:rsid w:val="00F548E4"/>
    <w:rsid w:val="00F54AB4"/>
    <w:rsid w:val="00F54DF2"/>
    <w:rsid w:val="00F54EB1"/>
    <w:rsid w:val="00F55A80"/>
    <w:rsid w:val="00F5624C"/>
    <w:rsid w:val="00F564C9"/>
    <w:rsid w:val="00F56B3D"/>
    <w:rsid w:val="00F56DB8"/>
    <w:rsid w:val="00F57788"/>
    <w:rsid w:val="00F57AE3"/>
    <w:rsid w:val="00F60A14"/>
    <w:rsid w:val="00F60ABA"/>
    <w:rsid w:val="00F61545"/>
    <w:rsid w:val="00F61978"/>
    <w:rsid w:val="00F61DEB"/>
    <w:rsid w:val="00F62B83"/>
    <w:rsid w:val="00F62F3C"/>
    <w:rsid w:val="00F639F0"/>
    <w:rsid w:val="00F63C35"/>
    <w:rsid w:val="00F65D51"/>
    <w:rsid w:val="00F667FB"/>
    <w:rsid w:val="00F66859"/>
    <w:rsid w:val="00F66A25"/>
    <w:rsid w:val="00F66FB7"/>
    <w:rsid w:val="00F67CD2"/>
    <w:rsid w:val="00F7089D"/>
    <w:rsid w:val="00F70ACD"/>
    <w:rsid w:val="00F70D9B"/>
    <w:rsid w:val="00F71476"/>
    <w:rsid w:val="00F719FC"/>
    <w:rsid w:val="00F72197"/>
    <w:rsid w:val="00F724EC"/>
    <w:rsid w:val="00F7277F"/>
    <w:rsid w:val="00F72933"/>
    <w:rsid w:val="00F72965"/>
    <w:rsid w:val="00F73552"/>
    <w:rsid w:val="00F739F9"/>
    <w:rsid w:val="00F73AFA"/>
    <w:rsid w:val="00F741BC"/>
    <w:rsid w:val="00F74A8F"/>
    <w:rsid w:val="00F74FCF"/>
    <w:rsid w:val="00F75493"/>
    <w:rsid w:val="00F7557D"/>
    <w:rsid w:val="00F75C0F"/>
    <w:rsid w:val="00F75D93"/>
    <w:rsid w:val="00F76444"/>
    <w:rsid w:val="00F76D68"/>
    <w:rsid w:val="00F76F93"/>
    <w:rsid w:val="00F77575"/>
    <w:rsid w:val="00F776DD"/>
    <w:rsid w:val="00F778F2"/>
    <w:rsid w:val="00F80551"/>
    <w:rsid w:val="00F80943"/>
    <w:rsid w:val="00F80AAC"/>
    <w:rsid w:val="00F80B72"/>
    <w:rsid w:val="00F816E8"/>
    <w:rsid w:val="00F820D2"/>
    <w:rsid w:val="00F82589"/>
    <w:rsid w:val="00F82AFE"/>
    <w:rsid w:val="00F83227"/>
    <w:rsid w:val="00F84494"/>
    <w:rsid w:val="00F85A2E"/>
    <w:rsid w:val="00F85F33"/>
    <w:rsid w:val="00F8612D"/>
    <w:rsid w:val="00F86133"/>
    <w:rsid w:val="00F86185"/>
    <w:rsid w:val="00F8678A"/>
    <w:rsid w:val="00F8738C"/>
    <w:rsid w:val="00F87D00"/>
    <w:rsid w:val="00F900C8"/>
    <w:rsid w:val="00F90278"/>
    <w:rsid w:val="00F90AF0"/>
    <w:rsid w:val="00F9125B"/>
    <w:rsid w:val="00F9237C"/>
    <w:rsid w:val="00F92B73"/>
    <w:rsid w:val="00F92F96"/>
    <w:rsid w:val="00F93451"/>
    <w:rsid w:val="00F93721"/>
    <w:rsid w:val="00F93A6C"/>
    <w:rsid w:val="00F93B0D"/>
    <w:rsid w:val="00F9410C"/>
    <w:rsid w:val="00F9445F"/>
    <w:rsid w:val="00F94641"/>
    <w:rsid w:val="00F951C6"/>
    <w:rsid w:val="00F955BF"/>
    <w:rsid w:val="00F95ADD"/>
    <w:rsid w:val="00F9633B"/>
    <w:rsid w:val="00F96E27"/>
    <w:rsid w:val="00F971C5"/>
    <w:rsid w:val="00F97AA2"/>
    <w:rsid w:val="00F97CC1"/>
    <w:rsid w:val="00F97E8B"/>
    <w:rsid w:val="00FA0656"/>
    <w:rsid w:val="00FA06FD"/>
    <w:rsid w:val="00FA302D"/>
    <w:rsid w:val="00FA3033"/>
    <w:rsid w:val="00FA448C"/>
    <w:rsid w:val="00FA4B54"/>
    <w:rsid w:val="00FA4B84"/>
    <w:rsid w:val="00FA511A"/>
    <w:rsid w:val="00FA57B3"/>
    <w:rsid w:val="00FA5BEB"/>
    <w:rsid w:val="00FA6337"/>
    <w:rsid w:val="00FA664F"/>
    <w:rsid w:val="00FB03A7"/>
    <w:rsid w:val="00FB04E1"/>
    <w:rsid w:val="00FB0C80"/>
    <w:rsid w:val="00FB1049"/>
    <w:rsid w:val="00FB13B6"/>
    <w:rsid w:val="00FB1658"/>
    <w:rsid w:val="00FB2E36"/>
    <w:rsid w:val="00FB34CD"/>
    <w:rsid w:val="00FB3908"/>
    <w:rsid w:val="00FB3A26"/>
    <w:rsid w:val="00FB3DB3"/>
    <w:rsid w:val="00FB43A0"/>
    <w:rsid w:val="00FB4BB8"/>
    <w:rsid w:val="00FB515F"/>
    <w:rsid w:val="00FB5506"/>
    <w:rsid w:val="00FB5A89"/>
    <w:rsid w:val="00FB5BF8"/>
    <w:rsid w:val="00FB5E73"/>
    <w:rsid w:val="00FB6219"/>
    <w:rsid w:val="00FC1B73"/>
    <w:rsid w:val="00FC1FA2"/>
    <w:rsid w:val="00FC2062"/>
    <w:rsid w:val="00FC20E9"/>
    <w:rsid w:val="00FC2207"/>
    <w:rsid w:val="00FC282F"/>
    <w:rsid w:val="00FC2A52"/>
    <w:rsid w:val="00FC2F6B"/>
    <w:rsid w:val="00FC3053"/>
    <w:rsid w:val="00FC32E1"/>
    <w:rsid w:val="00FC3997"/>
    <w:rsid w:val="00FC445F"/>
    <w:rsid w:val="00FC44ED"/>
    <w:rsid w:val="00FC4B2A"/>
    <w:rsid w:val="00FC5180"/>
    <w:rsid w:val="00FC535D"/>
    <w:rsid w:val="00FC538D"/>
    <w:rsid w:val="00FC572D"/>
    <w:rsid w:val="00FC5ABE"/>
    <w:rsid w:val="00FC6A1F"/>
    <w:rsid w:val="00FC6BEB"/>
    <w:rsid w:val="00FC6C6F"/>
    <w:rsid w:val="00FC7F00"/>
    <w:rsid w:val="00FD0AE5"/>
    <w:rsid w:val="00FD0CA7"/>
    <w:rsid w:val="00FD105A"/>
    <w:rsid w:val="00FD1357"/>
    <w:rsid w:val="00FD171E"/>
    <w:rsid w:val="00FD290F"/>
    <w:rsid w:val="00FD29A8"/>
    <w:rsid w:val="00FD2C07"/>
    <w:rsid w:val="00FD2D4C"/>
    <w:rsid w:val="00FD3BB2"/>
    <w:rsid w:val="00FD5395"/>
    <w:rsid w:val="00FD56E9"/>
    <w:rsid w:val="00FD5D4C"/>
    <w:rsid w:val="00FD65DD"/>
    <w:rsid w:val="00FD65EA"/>
    <w:rsid w:val="00FE0D91"/>
    <w:rsid w:val="00FE0FB2"/>
    <w:rsid w:val="00FE12FE"/>
    <w:rsid w:val="00FE15D0"/>
    <w:rsid w:val="00FE168B"/>
    <w:rsid w:val="00FE1D9B"/>
    <w:rsid w:val="00FE1DB6"/>
    <w:rsid w:val="00FE20FE"/>
    <w:rsid w:val="00FE26C0"/>
    <w:rsid w:val="00FE3130"/>
    <w:rsid w:val="00FE3171"/>
    <w:rsid w:val="00FE3F7E"/>
    <w:rsid w:val="00FE511E"/>
    <w:rsid w:val="00FE529A"/>
    <w:rsid w:val="00FE5567"/>
    <w:rsid w:val="00FE567B"/>
    <w:rsid w:val="00FE6339"/>
    <w:rsid w:val="00FE644D"/>
    <w:rsid w:val="00FE6C54"/>
    <w:rsid w:val="00FE6DFA"/>
    <w:rsid w:val="00FE6EF2"/>
    <w:rsid w:val="00FE733E"/>
    <w:rsid w:val="00FE7BAE"/>
    <w:rsid w:val="00FF155B"/>
    <w:rsid w:val="00FF16E2"/>
    <w:rsid w:val="00FF22D1"/>
    <w:rsid w:val="00FF32CF"/>
    <w:rsid w:val="00FF3837"/>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5E2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Header 2,Header2,22,heading2,2nd level,H21,H22,H23,H24,H25,R2,E2,†berschrift 2,õberschrift 2"/>
    <w:next w:val="Normal"/>
    <w:link w:val="Heading2Char1"/>
    <w:qFormat/>
    <w:pPr>
      <w:numPr>
        <w:ilvl w:val="1"/>
        <w:numId w:val="18"/>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tabs>
        <w:tab w:val="num" w:pos="1248"/>
        <w:tab w:val="num"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Header 2 Char,Header2 Char,22 Char,heading2 Char,2nd level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qFormat/>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C52607"/>
    <w:pPr>
      <w:overflowPunct/>
      <w:adjustRightInd/>
      <w:snapToGrid w:val="0"/>
      <w:spacing w:after="60"/>
      <w:jc w:val="both"/>
      <w:textAlignment w:val="auto"/>
    </w:pPr>
    <w:rPr>
      <w:rFonts w:eastAsia="SimSun"/>
      <w:szCs w:val="16"/>
      <w:lang w:val="en-US"/>
    </w:rPr>
  </w:style>
  <w:style w:type="table" w:customStyle="1" w:styleId="TableGrid1">
    <w:name w:val="Table Grid1"/>
    <w:basedOn w:val="TableNormal"/>
    <w:next w:val="TableGrid"/>
    <w:qFormat/>
    <w:rsid w:val="00A475F4"/>
    <w:rPr>
      <w:rFonts w:ascii="Calibri" w:eastAsia="Calibri" w:hAnsi="Calibri"/>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439496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60586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678649">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FE6AC-D547-4984-A3E5-A9B005069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362</TotalTime>
  <Pages>6</Pages>
  <Words>2324</Words>
  <Characters>13251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RAN2 Contribution</vt:lpstr>
    </vt:vector>
  </TitlesOfParts>
  <Company>Huawei Technologies Co.,Ltd.</Company>
  <LinksUpToDate>false</LinksUpToDate>
  <CharactersWithSpaces>15544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Contribution</dc:title>
  <dc:subject/>
  <dc:creator>Huawei</dc:creator>
  <cp:keywords/>
  <cp:lastModifiedBy>Huawei (Marcin)</cp:lastModifiedBy>
  <cp:revision>65</cp:revision>
  <cp:lastPrinted>2010-01-06T08:23:00Z</cp:lastPrinted>
  <dcterms:created xsi:type="dcterms:W3CDTF">2023-09-19T12:22:00Z</dcterms:created>
  <dcterms:modified xsi:type="dcterms:W3CDTF">2023-09-28T07:58:00Z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(3)6MN9pmY1CGWQ1JeUeh3VwgSMrbyqVd+ThmV74c8YQ6IMTkvGcjc0t0cRVohhSEJLc3tSs+KB
ugYx6qgMhyS365ZvbzvNdjebb1hDdQHe2Q3BG3K2fTMnHxrOFI7rf1MQwE1vf9sgkowZ6t2V
/2Fd5RlMsltpeINce/uHCdWMbb0H0ODveyAn9XjGa3dQsAkSAB8K6lDUSoCqGVKTQ3u6JCeD
cIbrbS9TAROZ22XXIk</vt:lpwstr>
  </property>
  <property fmtid="{D5CDD505-2E9C-101B-9397-08002B2CF9AE}" pid="11" name="_2015_ms_pID_7253431">
    <vt:lpwstr>tBj6lzvHNqstumSFvOSaLRRUhtscUjFDUIkD2O5iTu//XGEDC8VHqz
kCPdBkyU1MyeewwQt1s4qRyKTKi6NUxAUi/j//AHnTJ51ga99FxyQWaBBykDD60yCexQuY6V
4XNSVXt5rMP80SttRGgfibRn+oF7wi01w622sUS8p3EPrQhMRuirAkYWgAtD70Tu42iB+a+R
w5FQuMePqufzJUXgn7LZtVem5WpmKDqh06QZ</vt:lpwstr>
  </property>
  <property fmtid="{D5CDD505-2E9C-101B-9397-08002B2CF9AE}" pid="12" name="_2015_ms_pID_7253432">
    <vt:lpwstr>PC3QBc7/D4KXFMS9jjwNYvfSZRoXiw0f9gZb
sZVh+3hv+NcFhpo0JYCBXre2Inv3+qQiY+qm9Dkp2sy0/z7RLo8=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1695784982</vt:lpwstr>
  </property>
</Properties>
</file>